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5491EF" w14:textId="77777777" w:rsidR="009B32B5" w:rsidRDefault="00DA29B9" w:rsidP="00EB359A">
      <w:pPr>
        <w:rPr>
          <w:b/>
        </w:rPr>
      </w:pPr>
      <w:r>
        <w:rPr>
          <w:b/>
        </w:rPr>
        <w:t xml:space="preserve">Sukkot </w:t>
      </w:r>
      <w:r w:rsidR="008E0725">
        <w:rPr>
          <w:b/>
        </w:rPr>
        <w:t>Starter</w:t>
      </w:r>
      <w:r>
        <w:rPr>
          <w:b/>
        </w:rPr>
        <w:t xml:space="preserve"> Course </w:t>
      </w:r>
      <w:r w:rsidR="00BF403A">
        <w:rPr>
          <w:b/>
        </w:rPr>
        <w:t>Activity</w:t>
      </w:r>
      <w:r>
        <w:rPr>
          <w:b/>
        </w:rPr>
        <w:t xml:space="preserve"> 1</w:t>
      </w:r>
    </w:p>
    <w:tbl>
      <w:tblPr>
        <w:tblStyle w:val="TableGrid"/>
        <w:tblW w:w="0" w:type="auto"/>
        <w:tblLook w:val="04A0" w:firstRow="1" w:lastRow="0" w:firstColumn="1" w:lastColumn="0" w:noHBand="0" w:noVBand="1"/>
      </w:tblPr>
      <w:tblGrid>
        <w:gridCol w:w="1242"/>
        <w:gridCol w:w="1843"/>
        <w:gridCol w:w="1536"/>
        <w:gridCol w:w="3284"/>
        <w:gridCol w:w="1337"/>
      </w:tblGrid>
      <w:tr w:rsidR="009343BE" w14:paraId="12346A5A" w14:textId="77777777" w:rsidTr="008E0725">
        <w:tc>
          <w:tcPr>
            <w:tcW w:w="4621" w:type="dxa"/>
            <w:gridSpan w:val="3"/>
          </w:tcPr>
          <w:p w14:paraId="416F52DE" w14:textId="77777777" w:rsidR="009343BE" w:rsidRPr="009B32B5" w:rsidRDefault="009343BE" w:rsidP="00DE7CE3">
            <w:pPr>
              <w:rPr>
                <w:b/>
              </w:rPr>
            </w:pPr>
            <w:r w:rsidRPr="009B32B5">
              <w:rPr>
                <w:b/>
              </w:rPr>
              <w:t>Topic</w:t>
            </w:r>
            <w:r>
              <w:rPr>
                <w:b/>
              </w:rPr>
              <w:t>: Sukkot</w:t>
            </w:r>
          </w:p>
        </w:tc>
        <w:tc>
          <w:tcPr>
            <w:tcW w:w="4621" w:type="dxa"/>
            <w:gridSpan w:val="2"/>
          </w:tcPr>
          <w:p w14:paraId="66CAEEB4" w14:textId="77777777" w:rsidR="009343BE" w:rsidRDefault="009343BE" w:rsidP="009343BE">
            <w:pPr>
              <w:rPr>
                <w:b/>
              </w:rPr>
            </w:pPr>
            <w:r>
              <w:rPr>
                <w:b/>
              </w:rPr>
              <w:t>Faith: Judaism</w:t>
            </w:r>
          </w:p>
        </w:tc>
      </w:tr>
      <w:tr w:rsidR="00D70792" w14:paraId="45118DD5" w14:textId="77777777" w:rsidTr="00EA3FDD">
        <w:tc>
          <w:tcPr>
            <w:tcW w:w="7905" w:type="dxa"/>
            <w:gridSpan w:val="4"/>
          </w:tcPr>
          <w:p w14:paraId="7FE0B4F1" w14:textId="77777777" w:rsidR="00D70792" w:rsidRPr="00D70792" w:rsidRDefault="00D70792" w:rsidP="00D70792">
            <w:r w:rsidRPr="009B32B5">
              <w:rPr>
                <w:b/>
              </w:rPr>
              <w:t>Menu</w:t>
            </w:r>
            <w:r w:rsidRPr="009B32B5">
              <w:t xml:space="preserve"> </w:t>
            </w:r>
          </w:p>
        </w:tc>
        <w:tc>
          <w:tcPr>
            <w:tcW w:w="1337" w:type="dxa"/>
          </w:tcPr>
          <w:p w14:paraId="6A8A6EDE" w14:textId="77777777" w:rsidR="00D70792" w:rsidRPr="009B32B5" w:rsidRDefault="00D70792" w:rsidP="00D70792">
            <w:pPr>
              <w:rPr>
                <w:b/>
              </w:rPr>
            </w:pPr>
            <w:r>
              <w:rPr>
                <w:b/>
              </w:rPr>
              <w:t>How Long</w:t>
            </w:r>
          </w:p>
          <w:p w14:paraId="5BCC3B73" w14:textId="77777777" w:rsidR="00D70792" w:rsidRPr="00D70792" w:rsidRDefault="00D70792" w:rsidP="00D70792"/>
        </w:tc>
      </w:tr>
      <w:tr w:rsidR="00D70792" w14:paraId="367DFFC6" w14:textId="77777777" w:rsidTr="00EA3FDD">
        <w:tc>
          <w:tcPr>
            <w:tcW w:w="1242" w:type="dxa"/>
          </w:tcPr>
          <w:p w14:paraId="4D7B032A" w14:textId="77777777" w:rsidR="00D70792" w:rsidRDefault="00D70792" w:rsidP="00D70792">
            <w:r>
              <w:t>Starter</w:t>
            </w:r>
          </w:p>
          <w:p w14:paraId="0335337C" w14:textId="77777777" w:rsidR="00D70792" w:rsidRDefault="00D70792" w:rsidP="00D70792">
            <w:pPr>
              <w:rPr>
                <w:b/>
              </w:rPr>
            </w:pPr>
          </w:p>
        </w:tc>
        <w:tc>
          <w:tcPr>
            <w:tcW w:w="6663" w:type="dxa"/>
            <w:gridSpan w:val="3"/>
          </w:tcPr>
          <w:p w14:paraId="2B04CBA1" w14:textId="77777777" w:rsidR="00D70792" w:rsidRDefault="008E0725" w:rsidP="008E0725">
            <w:pPr>
              <w:rPr>
                <w:b/>
              </w:rPr>
            </w:pPr>
            <w:r>
              <w:rPr>
                <w:b/>
              </w:rPr>
              <w:t xml:space="preserve">Sukkot </w:t>
            </w:r>
            <w:proofErr w:type="spellStart"/>
            <w:r>
              <w:rPr>
                <w:b/>
              </w:rPr>
              <w:t>Wordsearch</w:t>
            </w:r>
            <w:proofErr w:type="spellEnd"/>
          </w:p>
        </w:tc>
        <w:tc>
          <w:tcPr>
            <w:tcW w:w="1337" w:type="dxa"/>
          </w:tcPr>
          <w:p w14:paraId="7204A013" w14:textId="77777777" w:rsidR="00D70792" w:rsidRDefault="008E0725" w:rsidP="00E05557">
            <w:pPr>
              <w:jc w:val="center"/>
              <w:rPr>
                <w:b/>
              </w:rPr>
            </w:pPr>
            <w:r>
              <w:rPr>
                <w:b/>
              </w:rPr>
              <w:t>10 minutes</w:t>
            </w:r>
          </w:p>
        </w:tc>
      </w:tr>
      <w:tr w:rsidR="00D70792" w14:paraId="29D2A9AD" w14:textId="77777777" w:rsidTr="00EA3FDD">
        <w:tc>
          <w:tcPr>
            <w:tcW w:w="1242" w:type="dxa"/>
          </w:tcPr>
          <w:p w14:paraId="1ACA26F9" w14:textId="77777777" w:rsidR="00D70792" w:rsidRDefault="00D70792" w:rsidP="00D70792">
            <w:r>
              <w:t>Main</w:t>
            </w:r>
          </w:p>
          <w:p w14:paraId="5845E257" w14:textId="77777777" w:rsidR="00D70792" w:rsidRPr="00D70792" w:rsidRDefault="00D70792" w:rsidP="00DE7CE3"/>
        </w:tc>
        <w:tc>
          <w:tcPr>
            <w:tcW w:w="6663" w:type="dxa"/>
            <w:gridSpan w:val="3"/>
          </w:tcPr>
          <w:p w14:paraId="0C09132D" w14:textId="77777777" w:rsidR="00D70792" w:rsidRDefault="00D70792" w:rsidP="00E05557">
            <w:pPr>
              <w:jc w:val="center"/>
              <w:rPr>
                <w:b/>
              </w:rPr>
            </w:pPr>
          </w:p>
        </w:tc>
        <w:tc>
          <w:tcPr>
            <w:tcW w:w="1337" w:type="dxa"/>
          </w:tcPr>
          <w:p w14:paraId="53316A95" w14:textId="77777777" w:rsidR="00D70792" w:rsidRDefault="00D70792" w:rsidP="00E05557">
            <w:pPr>
              <w:jc w:val="center"/>
              <w:rPr>
                <w:b/>
              </w:rPr>
            </w:pPr>
          </w:p>
        </w:tc>
      </w:tr>
      <w:tr w:rsidR="00D70792" w14:paraId="1FA50976" w14:textId="77777777" w:rsidTr="00EA3FDD">
        <w:tc>
          <w:tcPr>
            <w:tcW w:w="1242" w:type="dxa"/>
          </w:tcPr>
          <w:p w14:paraId="11C419A2" w14:textId="77777777" w:rsidR="00D70792" w:rsidRDefault="00D70792" w:rsidP="00D70792">
            <w:r>
              <w:t>Dessert</w:t>
            </w:r>
          </w:p>
          <w:p w14:paraId="2B180FC7" w14:textId="77777777" w:rsidR="00D70792" w:rsidRPr="00D70792" w:rsidRDefault="00D70792" w:rsidP="00DE7CE3"/>
        </w:tc>
        <w:tc>
          <w:tcPr>
            <w:tcW w:w="6663" w:type="dxa"/>
            <w:gridSpan w:val="3"/>
          </w:tcPr>
          <w:p w14:paraId="55221A69" w14:textId="77777777" w:rsidR="00D70792" w:rsidRDefault="00D70792" w:rsidP="009343BE">
            <w:pPr>
              <w:rPr>
                <w:b/>
              </w:rPr>
            </w:pPr>
          </w:p>
        </w:tc>
        <w:tc>
          <w:tcPr>
            <w:tcW w:w="1337" w:type="dxa"/>
          </w:tcPr>
          <w:p w14:paraId="185C152C" w14:textId="77777777" w:rsidR="00D70792" w:rsidRDefault="00D70792" w:rsidP="00E05557">
            <w:pPr>
              <w:jc w:val="center"/>
              <w:rPr>
                <w:b/>
              </w:rPr>
            </w:pPr>
          </w:p>
        </w:tc>
      </w:tr>
      <w:tr w:rsidR="00D70792" w14:paraId="300268D6" w14:textId="77777777" w:rsidTr="00EA3FDD">
        <w:tc>
          <w:tcPr>
            <w:tcW w:w="1242" w:type="dxa"/>
          </w:tcPr>
          <w:p w14:paraId="1968AA7E" w14:textId="77777777" w:rsidR="00D70792" w:rsidRPr="00D70792" w:rsidRDefault="00D70792" w:rsidP="00D70792">
            <w:r>
              <w:t>After Dinner Mints</w:t>
            </w:r>
          </w:p>
        </w:tc>
        <w:tc>
          <w:tcPr>
            <w:tcW w:w="6663" w:type="dxa"/>
            <w:gridSpan w:val="3"/>
          </w:tcPr>
          <w:p w14:paraId="5F616735" w14:textId="77777777" w:rsidR="00D70792" w:rsidRDefault="00D70792" w:rsidP="00E05557">
            <w:pPr>
              <w:jc w:val="center"/>
              <w:rPr>
                <w:b/>
              </w:rPr>
            </w:pPr>
          </w:p>
        </w:tc>
        <w:tc>
          <w:tcPr>
            <w:tcW w:w="1337" w:type="dxa"/>
          </w:tcPr>
          <w:p w14:paraId="36C14860" w14:textId="77777777" w:rsidR="00D70792" w:rsidRDefault="00D70792" w:rsidP="00E05557">
            <w:pPr>
              <w:jc w:val="center"/>
              <w:rPr>
                <w:b/>
              </w:rPr>
            </w:pPr>
          </w:p>
        </w:tc>
      </w:tr>
      <w:tr w:rsidR="00D70792" w14:paraId="0AE3F66E" w14:textId="77777777" w:rsidTr="00EA3FDD">
        <w:tc>
          <w:tcPr>
            <w:tcW w:w="1242" w:type="dxa"/>
          </w:tcPr>
          <w:p w14:paraId="677CAB0A" w14:textId="77777777" w:rsidR="00D70792" w:rsidRPr="009B32B5" w:rsidRDefault="00C859F5" w:rsidP="00C859F5">
            <w:pPr>
              <w:rPr>
                <w:b/>
              </w:rPr>
            </w:pPr>
            <w:r>
              <w:rPr>
                <w:b/>
              </w:rPr>
              <w:t xml:space="preserve"> </w:t>
            </w:r>
          </w:p>
        </w:tc>
        <w:tc>
          <w:tcPr>
            <w:tcW w:w="6663" w:type="dxa"/>
            <w:gridSpan w:val="3"/>
          </w:tcPr>
          <w:p w14:paraId="34BA7B8B" w14:textId="77777777" w:rsidR="00D70792" w:rsidRDefault="00D70792" w:rsidP="00C859F5">
            <w:pPr>
              <w:jc w:val="right"/>
              <w:rPr>
                <w:b/>
              </w:rPr>
            </w:pPr>
          </w:p>
        </w:tc>
        <w:tc>
          <w:tcPr>
            <w:tcW w:w="1337" w:type="dxa"/>
          </w:tcPr>
          <w:p w14:paraId="71226653" w14:textId="77777777" w:rsidR="00D70792" w:rsidRDefault="00EA3FDD" w:rsidP="00E05557">
            <w:pPr>
              <w:jc w:val="center"/>
              <w:rPr>
                <w:b/>
              </w:rPr>
            </w:pPr>
            <w:r>
              <w:rPr>
                <w:b/>
              </w:rPr>
              <w:t xml:space="preserve">Total </w:t>
            </w:r>
            <w:r w:rsidR="00C859F5">
              <w:rPr>
                <w:b/>
              </w:rPr>
              <w:t>Time</w:t>
            </w:r>
          </w:p>
          <w:p w14:paraId="4FBC6E65" w14:textId="77777777" w:rsidR="00C859F5" w:rsidRDefault="008E0725" w:rsidP="00E05557">
            <w:pPr>
              <w:jc w:val="center"/>
              <w:rPr>
                <w:b/>
              </w:rPr>
            </w:pPr>
            <w:r>
              <w:rPr>
                <w:b/>
              </w:rPr>
              <w:t>10 minutes</w:t>
            </w:r>
          </w:p>
        </w:tc>
      </w:tr>
      <w:tr w:rsidR="00D70792" w14:paraId="68ADC6EA" w14:textId="77777777" w:rsidTr="008E0725">
        <w:tc>
          <w:tcPr>
            <w:tcW w:w="9242" w:type="dxa"/>
            <w:gridSpan w:val="5"/>
          </w:tcPr>
          <w:p w14:paraId="6671965A" w14:textId="77777777" w:rsidR="00D70792" w:rsidRDefault="00D70792" w:rsidP="00DE7CE3">
            <w:pPr>
              <w:rPr>
                <w:b/>
              </w:rPr>
            </w:pPr>
            <w:r w:rsidRPr="00E05557">
              <w:rPr>
                <w:b/>
              </w:rPr>
              <w:t>Activity Description</w:t>
            </w:r>
          </w:p>
          <w:p w14:paraId="2EA1E3F9" w14:textId="77777777" w:rsidR="00EA3FDD" w:rsidRPr="00C96591" w:rsidRDefault="00C96591" w:rsidP="00DE7CE3">
            <w:r>
              <w:t>Sukkot is a Jewish festival known as the ‘Festival of Booths’ (or huts). It commemorates the time noted in Exodus when the Israelites wandered the desert for 40 ye</w:t>
            </w:r>
            <w:r w:rsidR="0019382E">
              <w:t xml:space="preserve">ars. During that time G-d protected them and kept them fed and safe. This starter activity is a simple word search designed to introduce the themes of Sukkot. </w:t>
            </w:r>
          </w:p>
          <w:p w14:paraId="13B382CE" w14:textId="77777777" w:rsidR="00D70792" w:rsidRDefault="00D70792" w:rsidP="009343BE">
            <w:pPr>
              <w:rPr>
                <w:b/>
              </w:rPr>
            </w:pPr>
          </w:p>
        </w:tc>
      </w:tr>
      <w:tr w:rsidR="00EA3FDD" w14:paraId="58329950" w14:textId="77777777" w:rsidTr="008E0725">
        <w:tc>
          <w:tcPr>
            <w:tcW w:w="9242" w:type="dxa"/>
            <w:gridSpan w:val="5"/>
          </w:tcPr>
          <w:p w14:paraId="6DB4F40B" w14:textId="77777777" w:rsidR="00EA3FDD" w:rsidRDefault="00EA3FDD" w:rsidP="00DE7CE3">
            <w:pPr>
              <w:rPr>
                <w:b/>
              </w:rPr>
            </w:pPr>
            <w:r w:rsidRPr="00E05557">
              <w:rPr>
                <w:b/>
              </w:rPr>
              <w:t>Activity Explanation</w:t>
            </w:r>
          </w:p>
          <w:p w14:paraId="52033F8F" w14:textId="77777777" w:rsidR="00EA3FDD" w:rsidRPr="00AB04A8" w:rsidRDefault="0019382E" w:rsidP="00DE7CE3">
            <w:r>
              <w:t xml:space="preserve">Using Resource Sheet One, invite the students to find all of the words in the puzzle. </w:t>
            </w:r>
            <w:r w:rsidR="00EB359A" w:rsidRPr="00EB359A">
              <w:t>The word</w:t>
            </w:r>
            <w:r>
              <w:t xml:space="preserve"> </w:t>
            </w:r>
            <w:r w:rsidR="00EB359A" w:rsidRPr="00EB359A">
              <w:t xml:space="preserve">search contains Hebrew words, all connected to Sukkot, and </w:t>
            </w:r>
            <w:r>
              <w:t>so the English translation is also provided</w:t>
            </w:r>
            <w:r w:rsidR="00EB359A" w:rsidRPr="00EB359A">
              <w:t>.</w:t>
            </w:r>
            <w:r w:rsidR="00EB359A">
              <w:t xml:space="preserve"> This can be done as an individual activity, or in pairs, depending on the individuals in the group.</w:t>
            </w:r>
            <w:r>
              <w:t xml:space="preserve"> </w:t>
            </w:r>
            <w:r w:rsidR="00EB359A">
              <w:t>This has also been used as a competition</w:t>
            </w:r>
            <w:r w:rsidR="009343BE">
              <w:t>, or as an activity in a student magazine.</w:t>
            </w:r>
          </w:p>
          <w:p w14:paraId="61AA2AA3" w14:textId="77777777" w:rsidR="00EA3FDD" w:rsidRDefault="00EA3FDD" w:rsidP="009343BE">
            <w:pPr>
              <w:rPr>
                <w:b/>
              </w:rPr>
            </w:pPr>
          </w:p>
        </w:tc>
      </w:tr>
      <w:tr w:rsidR="00EA3FDD" w14:paraId="7476D4DF" w14:textId="77777777" w:rsidTr="008E0725">
        <w:tc>
          <w:tcPr>
            <w:tcW w:w="9242" w:type="dxa"/>
            <w:gridSpan w:val="5"/>
          </w:tcPr>
          <w:p w14:paraId="283073B2" w14:textId="77777777" w:rsidR="00EA3FDD" w:rsidRDefault="00EA3FDD" w:rsidP="00DE7CE3">
            <w:pPr>
              <w:rPr>
                <w:b/>
              </w:rPr>
            </w:pPr>
            <w:r w:rsidRPr="00E05557">
              <w:rPr>
                <w:b/>
              </w:rPr>
              <w:t>Resources</w:t>
            </w:r>
          </w:p>
          <w:p w14:paraId="65D34123" w14:textId="77777777" w:rsidR="00EB359A" w:rsidRPr="0019382E" w:rsidRDefault="00C96591" w:rsidP="00C96591">
            <w:pPr>
              <w:rPr>
                <w:b/>
              </w:rPr>
            </w:pPr>
            <w:r>
              <w:rPr>
                <w:i/>
              </w:rPr>
              <w:t xml:space="preserve">Resource Sheet One </w:t>
            </w:r>
            <w:r w:rsidR="0019382E">
              <w:rPr>
                <w:i/>
              </w:rPr>
              <w:t>–</w:t>
            </w:r>
            <w:r>
              <w:rPr>
                <w:i/>
              </w:rPr>
              <w:t xml:space="preserve"> </w:t>
            </w:r>
            <w:r w:rsidR="0019382E">
              <w:t xml:space="preserve">A word search based on words connected with Sukkot. </w:t>
            </w:r>
          </w:p>
        </w:tc>
      </w:tr>
      <w:tr w:rsidR="00EA3FDD" w14:paraId="0813905D" w14:textId="77777777" w:rsidTr="008E0725">
        <w:tc>
          <w:tcPr>
            <w:tcW w:w="9242" w:type="dxa"/>
            <w:gridSpan w:val="5"/>
          </w:tcPr>
          <w:p w14:paraId="0DD16434" w14:textId="77777777" w:rsidR="00EA3FDD" w:rsidRDefault="00EA3FDD" w:rsidP="007F7D86">
            <w:pPr>
              <w:rPr>
                <w:b/>
              </w:rPr>
            </w:pPr>
            <w:r w:rsidRPr="00E05557">
              <w:rPr>
                <w:b/>
              </w:rPr>
              <w:t>Learning Outcomes</w:t>
            </w:r>
          </w:p>
          <w:p w14:paraId="34FDD5AA" w14:textId="77777777" w:rsidR="00B52DB2" w:rsidRDefault="00B52DB2" w:rsidP="007F7D86">
            <w:r>
              <w:rPr>
                <w:i/>
              </w:rPr>
              <w:t xml:space="preserve">Level 1: </w:t>
            </w:r>
            <w:r w:rsidR="00EB359A" w:rsidRPr="00AB04A8">
              <w:t xml:space="preserve">Students will be able to identify Sukkot as a Jewish Festival. </w:t>
            </w:r>
          </w:p>
          <w:p w14:paraId="08FAAC22" w14:textId="77777777" w:rsidR="00EA3FDD" w:rsidRPr="00AB04A8" w:rsidRDefault="00B52DB2" w:rsidP="007F7D86">
            <w:r>
              <w:rPr>
                <w:i/>
              </w:rPr>
              <w:t xml:space="preserve">Level 2: </w:t>
            </w:r>
            <w:r w:rsidR="00EB359A" w:rsidRPr="00AB04A8">
              <w:t xml:space="preserve">Students will be able to </w:t>
            </w:r>
            <w:r w:rsidR="00AB04A8" w:rsidRPr="00AB04A8">
              <w:t>recognise some transliterated Hebrew words.</w:t>
            </w:r>
          </w:p>
          <w:p w14:paraId="13AA51DF" w14:textId="77777777" w:rsidR="00EA3FDD" w:rsidRDefault="00EA3FDD" w:rsidP="00E05557">
            <w:pPr>
              <w:jc w:val="center"/>
              <w:rPr>
                <w:b/>
              </w:rPr>
            </w:pPr>
          </w:p>
        </w:tc>
      </w:tr>
      <w:tr w:rsidR="00EA3FDD" w14:paraId="1E4C3DEA" w14:textId="77777777" w:rsidTr="00B52DB2">
        <w:trPr>
          <w:trHeight w:val="273"/>
        </w:trPr>
        <w:tc>
          <w:tcPr>
            <w:tcW w:w="9242" w:type="dxa"/>
            <w:gridSpan w:val="5"/>
          </w:tcPr>
          <w:p w14:paraId="7195E3AC" w14:textId="77777777" w:rsidR="00EA3FDD" w:rsidRPr="00B52DB2" w:rsidRDefault="00EA3FDD" w:rsidP="00B52DB2">
            <w:r w:rsidRPr="00BF403A">
              <w:rPr>
                <w:b/>
              </w:rPr>
              <w:t>Suggested Levels</w:t>
            </w:r>
            <w:r w:rsidR="00EB359A">
              <w:rPr>
                <w:b/>
              </w:rPr>
              <w:t xml:space="preserve"> </w:t>
            </w:r>
            <w:r w:rsidR="00EB359A" w:rsidRPr="009343BE">
              <w:t>All</w:t>
            </w:r>
            <w:r w:rsidR="00B52DB2">
              <w:t>.</w:t>
            </w:r>
          </w:p>
        </w:tc>
      </w:tr>
      <w:tr w:rsidR="00EA3FDD" w14:paraId="2A64E97A" w14:textId="77777777" w:rsidTr="008E0725">
        <w:tc>
          <w:tcPr>
            <w:tcW w:w="9242" w:type="dxa"/>
            <w:gridSpan w:val="5"/>
          </w:tcPr>
          <w:p w14:paraId="6DEFFA5E" w14:textId="77777777" w:rsidR="00EA3FDD" w:rsidRPr="00B52DB2" w:rsidRDefault="00EA3FDD" w:rsidP="00B52DB2">
            <w:r w:rsidRPr="00BF403A">
              <w:rPr>
                <w:b/>
              </w:rPr>
              <w:t>Vocational Areas Trialled</w:t>
            </w:r>
            <w:r w:rsidR="00EB359A">
              <w:rPr>
                <w:b/>
              </w:rPr>
              <w:t xml:space="preserve"> </w:t>
            </w:r>
            <w:r w:rsidR="00EB359A" w:rsidRPr="00EB359A">
              <w:t>Initially trialled</w:t>
            </w:r>
            <w:r w:rsidR="00B74BCC">
              <w:t xml:space="preserve"> as a</w:t>
            </w:r>
            <w:r w:rsidR="009343BE">
              <w:t>n activity in a student magazine</w:t>
            </w:r>
            <w:r w:rsidR="00EB359A" w:rsidRPr="00EB359A">
              <w:t>, but also used as an activity when talking to students generally.</w:t>
            </w:r>
          </w:p>
        </w:tc>
      </w:tr>
      <w:tr w:rsidR="00EA3FDD" w14:paraId="31E561A4" w14:textId="77777777" w:rsidTr="008E0725">
        <w:tc>
          <w:tcPr>
            <w:tcW w:w="9242" w:type="dxa"/>
            <w:gridSpan w:val="5"/>
          </w:tcPr>
          <w:p w14:paraId="7C5DB493" w14:textId="77777777" w:rsidR="00EA3FDD" w:rsidRDefault="00EA3FDD" w:rsidP="00BF403A">
            <w:pPr>
              <w:rPr>
                <w:b/>
              </w:rPr>
            </w:pPr>
            <w:r w:rsidRPr="009B32B5">
              <w:rPr>
                <w:b/>
              </w:rPr>
              <w:t>Tracking</w:t>
            </w:r>
          </w:p>
        </w:tc>
      </w:tr>
      <w:tr w:rsidR="00BF403A" w14:paraId="08D54193" w14:textId="77777777" w:rsidTr="00D70792">
        <w:tc>
          <w:tcPr>
            <w:tcW w:w="3085" w:type="dxa"/>
            <w:gridSpan w:val="2"/>
          </w:tcPr>
          <w:p w14:paraId="47DF9C55" w14:textId="77777777" w:rsidR="00BF403A" w:rsidRPr="00BF403A" w:rsidRDefault="00BF403A" w:rsidP="008E0725">
            <w:pPr>
              <w:rPr>
                <w:b/>
              </w:rPr>
            </w:pPr>
            <w:r w:rsidRPr="00BF403A">
              <w:rPr>
                <w:b/>
              </w:rPr>
              <w:t xml:space="preserve">Learning Style </w:t>
            </w:r>
          </w:p>
          <w:p w14:paraId="687D34DB" w14:textId="77777777" w:rsidR="00BF403A" w:rsidRPr="00BF403A" w:rsidRDefault="00BF403A" w:rsidP="008E0725">
            <w:pPr>
              <w:rPr>
                <w:b/>
              </w:rPr>
            </w:pPr>
          </w:p>
        </w:tc>
        <w:tc>
          <w:tcPr>
            <w:tcW w:w="6157" w:type="dxa"/>
            <w:gridSpan w:val="3"/>
          </w:tcPr>
          <w:p w14:paraId="26619671" w14:textId="77777777" w:rsidR="00BF403A" w:rsidRPr="00AB04A8" w:rsidRDefault="00AB04A8" w:rsidP="00AB04A8">
            <w:r w:rsidRPr="00AB04A8">
              <w:t xml:space="preserve">Visual </w:t>
            </w:r>
          </w:p>
        </w:tc>
      </w:tr>
      <w:tr w:rsidR="00D70792" w14:paraId="7DE2EF74" w14:textId="77777777" w:rsidTr="00D70792">
        <w:tc>
          <w:tcPr>
            <w:tcW w:w="3085" w:type="dxa"/>
            <w:gridSpan w:val="2"/>
          </w:tcPr>
          <w:p w14:paraId="784153AE" w14:textId="77777777" w:rsidR="00D70792" w:rsidRPr="00BF403A" w:rsidRDefault="00D70792" w:rsidP="008E0725">
            <w:pPr>
              <w:rPr>
                <w:b/>
              </w:rPr>
            </w:pPr>
            <w:r w:rsidRPr="00BF403A">
              <w:rPr>
                <w:b/>
              </w:rPr>
              <w:t>Spiritual/Moral/Social/Cultural</w:t>
            </w:r>
          </w:p>
        </w:tc>
        <w:tc>
          <w:tcPr>
            <w:tcW w:w="6157" w:type="dxa"/>
            <w:gridSpan w:val="3"/>
          </w:tcPr>
          <w:p w14:paraId="7D342BA6" w14:textId="77777777" w:rsidR="00D70792" w:rsidRPr="00AB04A8" w:rsidRDefault="00AB04A8" w:rsidP="00B52DB2">
            <w:r>
              <w:t>Student</w:t>
            </w:r>
            <w:r w:rsidR="009343BE">
              <w:t>s will gain an understanding of the importance of the festival to Jews. Some students will be able to make connections with refugees and asylum seekers today, and the need to give thanks when settled.</w:t>
            </w:r>
          </w:p>
          <w:p w14:paraId="557B7FCE" w14:textId="77777777" w:rsidR="00EA3FDD" w:rsidRPr="00AB04A8" w:rsidRDefault="00EA3FDD" w:rsidP="00AB04A8"/>
        </w:tc>
      </w:tr>
      <w:tr w:rsidR="00D70792" w14:paraId="63772F21" w14:textId="77777777" w:rsidTr="00D70792">
        <w:tc>
          <w:tcPr>
            <w:tcW w:w="3085" w:type="dxa"/>
            <w:gridSpan w:val="2"/>
          </w:tcPr>
          <w:p w14:paraId="06092B62" w14:textId="77777777" w:rsidR="00D70792" w:rsidRPr="00BF403A" w:rsidRDefault="00D70792" w:rsidP="008E0725">
            <w:pPr>
              <w:rPr>
                <w:b/>
              </w:rPr>
            </w:pPr>
            <w:r w:rsidRPr="00BF403A">
              <w:rPr>
                <w:b/>
              </w:rPr>
              <w:t>Every Child Matters</w:t>
            </w:r>
          </w:p>
        </w:tc>
        <w:tc>
          <w:tcPr>
            <w:tcW w:w="6157" w:type="dxa"/>
            <w:gridSpan w:val="3"/>
          </w:tcPr>
          <w:p w14:paraId="28D1F3FE" w14:textId="77777777" w:rsidR="00D70792" w:rsidRPr="00AB04A8" w:rsidRDefault="009343BE" w:rsidP="00AB04A8">
            <w:r>
              <w:t xml:space="preserve">Enjoy and </w:t>
            </w:r>
            <w:r w:rsidR="00B52DB2">
              <w:t>Achieve</w:t>
            </w:r>
            <w:r>
              <w:t xml:space="preserve"> – students will learn some Hebrew words.</w:t>
            </w:r>
          </w:p>
          <w:p w14:paraId="198A2341" w14:textId="77777777" w:rsidR="00EA3FDD" w:rsidRPr="00AB04A8" w:rsidRDefault="00EA3FDD" w:rsidP="00AB04A8"/>
        </w:tc>
      </w:tr>
      <w:tr w:rsidR="00D70792" w14:paraId="33CD6F2F" w14:textId="77777777" w:rsidTr="00D70792">
        <w:tc>
          <w:tcPr>
            <w:tcW w:w="3085" w:type="dxa"/>
            <w:gridSpan w:val="2"/>
          </w:tcPr>
          <w:p w14:paraId="6E57FFDE" w14:textId="77777777" w:rsidR="00D70792" w:rsidRPr="00BF403A" w:rsidRDefault="00D70792" w:rsidP="008E0725">
            <w:pPr>
              <w:rPr>
                <w:b/>
              </w:rPr>
            </w:pPr>
            <w:r w:rsidRPr="00BF403A">
              <w:rPr>
                <w:b/>
              </w:rPr>
              <w:t>Equality and Diversity</w:t>
            </w:r>
          </w:p>
        </w:tc>
        <w:tc>
          <w:tcPr>
            <w:tcW w:w="6157" w:type="dxa"/>
            <w:gridSpan w:val="3"/>
          </w:tcPr>
          <w:p w14:paraId="40FFE3A8" w14:textId="77777777" w:rsidR="00EA3FDD" w:rsidRPr="00AB04A8" w:rsidRDefault="00AB04A8" w:rsidP="00AB04A8">
            <w:r>
              <w:t>Students with low levels of literacy, or with specific literacy needs may need some help with un</w:t>
            </w:r>
            <w:r w:rsidR="00B52DB2">
              <w:t>derstanding the words.</w:t>
            </w:r>
          </w:p>
        </w:tc>
      </w:tr>
      <w:tr w:rsidR="00D70792" w14:paraId="0FE6814B" w14:textId="77777777" w:rsidTr="00D70792">
        <w:tc>
          <w:tcPr>
            <w:tcW w:w="3085" w:type="dxa"/>
            <w:gridSpan w:val="2"/>
          </w:tcPr>
          <w:p w14:paraId="6B2F3F07" w14:textId="77777777" w:rsidR="00D70792" w:rsidRPr="00BF403A" w:rsidRDefault="00D70792" w:rsidP="008E0725">
            <w:pPr>
              <w:rPr>
                <w:b/>
              </w:rPr>
            </w:pPr>
            <w:r w:rsidRPr="00BF403A">
              <w:rPr>
                <w:b/>
              </w:rPr>
              <w:t>Health and Safety</w:t>
            </w:r>
          </w:p>
        </w:tc>
        <w:tc>
          <w:tcPr>
            <w:tcW w:w="6157" w:type="dxa"/>
            <w:gridSpan w:val="3"/>
          </w:tcPr>
          <w:p w14:paraId="0E91F166" w14:textId="77777777" w:rsidR="00EA3FDD" w:rsidRPr="00AB04A8" w:rsidRDefault="009343BE" w:rsidP="00AB04A8">
            <w:r>
              <w:t>N/A</w:t>
            </w:r>
          </w:p>
        </w:tc>
      </w:tr>
      <w:tr w:rsidR="00D70792" w14:paraId="116DB4F5" w14:textId="77777777" w:rsidTr="00D70792">
        <w:tc>
          <w:tcPr>
            <w:tcW w:w="3085" w:type="dxa"/>
            <w:gridSpan w:val="2"/>
          </w:tcPr>
          <w:p w14:paraId="18FAC64F" w14:textId="77777777" w:rsidR="00D70792" w:rsidRPr="00BF403A" w:rsidRDefault="00D70792" w:rsidP="008E0725">
            <w:pPr>
              <w:rPr>
                <w:b/>
              </w:rPr>
            </w:pPr>
            <w:r w:rsidRPr="00BF403A">
              <w:rPr>
                <w:b/>
              </w:rPr>
              <w:t>Risk Assessment</w:t>
            </w:r>
          </w:p>
        </w:tc>
        <w:tc>
          <w:tcPr>
            <w:tcW w:w="6157" w:type="dxa"/>
            <w:gridSpan w:val="3"/>
          </w:tcPr>
          <w:p w14:paraId="679670AE" w14:textId="77777777" w:rsidR="00EA3FDD" w:rsidRPr="00AB04A8" w:rsidRDefault="00AB04A8" w:rsidP="00AB04A8">
            <w:r>
              <w:t>Low Risk</w:t>
            </w:r>
            <w:r w:rsidR="00B52DB2">
              <w:t xml:space="preserve">, classroom activity. </w:t>
            </w:r>
          </w:p>
        </w:tc>
      </w:tr>
    </w:tbl>
    <w:p w14:paraId="38C3C424" w14:textId="77777777" w:rsidR="00EA3FDD" w:rsidRDefault="00EA3FDD">
      <w:pPr>
        <w:rPr>
          <w:b/>
        </w:rPr>
      </w:pPr>
    </w:p>
    <w:p w14:paraId="55821692" w14:textId="77777777" w:rsidR="008A58AF" w:rsidRDefault="008A58AF">
      <w:pPr>
        <w:rPr>
          <w:b/>
        </w:rPr>
      </w:pPr>
    </w:p>
    <w:p w14:paraId="7AA8CE15" w14:textId="77777777" w:rsidR="008A58AF" w:rsidRDefault="008A58AF">
      <w:pPr>
        <w:rPr>
          <w:b/>
        </w:rPr>
      </w:pPr>
    </w:p>
    <w:p w14:paraId="38F6E847" w14:textId="77777777" w:rsidR="008A58AF" w:rsidRDefault="008A58AF">
      <w:pPr>
        <w:rPr>
          <w:b/>
        </w:rPr>
      </w:pPr>
    </w:p>
    <w:p w14:paraId="20F2FA6D" w14:textId="18F5FA26" w:rsidR="008A58AF" w:rsidRPr="008A58AF" w:rsidRDefault="008A58AF" w:rsidP="008A58AF">
      <w:pPr>
        <w:jc w:val="center"/>
        <w:rPr>
          <w:b/>
          <w:sz w:val="36"/>
          <w:szCs w:val="36"/>
        </w:rPr>
      </w:pPr>
      <w:r>
        <w:rPr>
          <w:b/>
          <w:sz w:val="36"/>
          <w:szCs w:val="36"/>
        </w:rPr>
        <w:lastRenderedPageBreak/>
        <w:t>Solution</w:t>
      </w:r>
      <w:bookmarkStart w:id="0" w:name="_GoBack"/>
      <w:bookmarkEnd w:id="0"/>
    </w:p>
    <w:p w14:paraId="7339ADF4" w14:textId="77777777" w:rsidR="008A58AF" w:rsidRDefault="008A58AF">
      <w:pPr>
        <w:rPr>
          <w:b/>
        </w:rPr>
      </w:pPr>
    </w:p>
    <w:p w14:paraId="06D35265" w14:textId="10DEF80E" w:rsidR="008A58AF" w:rsidRDefault="008A58AF">
      <w:pPr>
        <w:rPr>
          <w:b/>
        </w:rPr>
      </w:pPr>
    </w:p>
    <w:p w14:paraId="740C9DC4" w14:textId="4A892232" w:rsidR="008A58AF" w:rsidRPr="00E05557" w:rsidRDefault="008A58AF">
      <w:pPr>
        <w:rPr>
          <w:b/>
        </w:rPr>
      </w:pPr>
      <w:r>
        <w:rPr>
          <w:b/>
          <w:noProof/>
          <w:lang w:val="en-US"/>
        </w:rPr>
        <w:drawing>
          <wp:anchor distT="0" distB="0" distL="114300" distR="114300" simplePos="0" relativeHeight="251658240" behindDoc="0" locked="0" layoutInCell="1" allowOverlap="1" wp14:anchorId="1996CFF6" wp14:editId="09F1B694">
            <wp:simplePos x="0" y="0"/>
            <wp:positionH relativeFrom="column">
              <wp:posOffset>952500</wp:posOffset>
            </wp:positionH>
            <wp:positionV relativeFrom="paragraph">
              <wp:posOffset>487045</wp:posOffset>
            </wp:positionV>
            <wp:extent cx="4089400" cy="7442200"/>
            <wp:effectExtent l="0" t="0" r="0" b="0"/>
            <wp:wrapNone/>
            <wp:docPr id="1" name="Picture 1" descr="Macintosh HD:Users:steve:Desktop:Screen Shot 2013-05-03 at 14.17.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eve:Desktop:Screen Shot 2013-05-03 at 14.17.1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89400" cy="74422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8A58AF" w:rsidRPr="00E05557" w:rsidSect="00EA3FDD">
      <w:pgSz w:w="11906" w:h="16838"/>
      <w:pgMar w:top="1440" w:right="1440" w:bottom="1440" w:left="1440" w:header="397" w:footer="39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C41F87" w14:textId="77777777" w:rsidR="0019382E" w:rsidRDefault="0019382E" w:rsidP="00EA3FDD">
      <w:pPr>
        <w:spacing w:after="0" w:line="240" w:lineRule="auto"/>
      </w:pPr>
      <w:r>
        <w:separator/>
      </w:r>
    </w:p>
  </w:endnote>
  <w:endnote w:type="continuationSeparator" w:id="0">
    <w:p w14:paraId="6F5D7B83" w14:textId="77777777" w:rsidR="0019382E" w:rsidRDefault="0019382E" w:rsidP="00EA3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486834" w14:textId="77777777" w:rsidR="0019382E" w:rsidRDefault="0019382E" w:rsidP="00EA3FDD">
      <w:pPr>
        <w:spacing w:after="0" w:line="240" w:lineRule="auto"/>
      </w:pPr>
      <w:r>
        <w:separator/>
      </w:r>
    </w:p>
  </w:footnote>
  <w:footnote w:type="continuationSeparator" w:id="0">
    <w:p w14:paraId="178E2006" w14:textId="77777777" w:rsidR="0019382E" w:rsidRDefault="0019382E" w:rsidP="00EA3F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B32B5"/>
    <w:rsid w:val="000C7D4E"/>
    <w:rsid w:val="0019382E"/>
    <w:rsid w:val="001A3DB8"/>
    <w:rsid w:val="00233997"/>
    <w:rsid w:val="0026372C"/>
    <w:rsid w:val="005421DF"/>
    <w:rsid w:val="0077644E"/>
    <w:rsid w:val="007F7D86"/>
    <w:rsid w:val="008A58AF"/>
    <w:rsid w:val="008E0725"/>
    <w:rsid w:val="008F668D"/>
    <w:rsid w:val="00916DD5"/>
    <w:rsid w:val="009343BE"/>
    <w:rsid w:val="00945E45"/>
    <w:rsid w:val="009754DF"/>
    <w:rsid w:val="009A070C"/>
    <w:rsid w:val="009B32B5"/>
    <w:rsid w:val="009F0325"/>
    <w:rsid w:val="00A74E76"/>
    <w:rsid w:val="00AB04A8"/>
    <w:rsid w:val="00AC6BBB"/>
    <w:rsid w:val="00B52DB2"/>
    <w:rsid w:val="00B74BCC"/>
    <w:rsid w:val="00BC68B4"/>
    <w:rsid w:val="00BF403A"/>
    <w:rsid w:val="00C565EC"/>
    <w:rsid w:val="00C859F5"/>
    <w:rsid w:val="00C96591"/>
    <w:rsid w:val="00CD05D0"/>
    <w:rsid w:val="00CE1C97"/>
    <w:rsid w:val="00D70792"/>
    <w:rsid w:val="00D9561D"/>
    <w:rsid w:val="00DA29B9"/>
    <w:rsid w:val="00DE7CE3"/>
    <w:rsid w:val="00E05557"/>
    <w:rsid w:val="00EA3FDD"/>
    <w:rsid w:val="00EB359A"/>
    <w:rsid w:val="00EB6797"/>
    <w:rsid w:val="00F15EB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7B16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44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7C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A3FD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A3FDD"/>
  </w:style>
  <w:style w:type="paragraph" w:styleId="Footer">
    <w:name w:val="footer"/>
    <w:basedOn w:val="Normal"/>
    <w:link w:val="FooterChar"/>
    <w:uiPriority w:val="99"/>
    <w:semiHidden/>
    <w:unhideWhenUsed/>
    <w:rsid w:val="00EA3FD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A3FDD"/>
  </w:style>
  <w:style w:type="character" w:styleId="Hyperlink">
    <w:name w:val="Hyperlink"/>
    <w:basedOn w:val="DefaultParagraphFont"/>
    <w:uiPriority w:val="99"/>
    <w:unhideWhenUsed/>
    <w:rsid w:val="00EB359A"/>
    <w:rPr>
      <w:color w:val="0000FF" w:themeColor="hyperlink"/>
      <w:u w:val="single"/>
    </w:rPr>
  </w:style>
  <w:style w:type="paragraph" w:styleId="BalloonText">
    <w:name w:val="Balloon Text"/>
    <w:basedOn w:val="Normal"/>
    <w:link w:val="BalloonTextChar"/>
    <w:uiPriority w:val="99"/>
    <w:semiHidden/>
    <w:unhideWhenUsed/>
    <w:rsid w:val="008A58A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58A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00935">
      <w:bodyDiv w:val="1"/>
      <w:marLeft w:val="0"/>
      <w:marRight w:val="0"/>
      <w:marTop w:val="0"/>
      <w:marBottom w:val="0"/>
      <w:divBdr>
        <w:top w:val="none" w:sz="0" w:space="0" w:color="auto"/>
        <w:left w:val="none" w:sz="0" w:space="0" w:color="auto"/>
        <w:bottom w:val="none" w:sz="0" w:space="0" w:color="auto"/>
        <w:right w:val="none" w:sz="0" w:space="0" w:color="auto"/>
      </w:divBdr>
      <w:divsChild>
        <w:div w:id="1807507359">
          <w:marLeft w:val="0"/>
          <w:marRight w:val="0"/>
          <w:marTop w:val="0"/>
          <w:marBottom w:val="0"/>
          <w:divBdr>
            <w:top w:val="none" w:sz="0" w:space="0" w:color="auto"/>
            <w:left w:val="none" w:sz="0" w:space="0" w:color="auto"/>
            <w:bottom w:val="none" w:sz="0" w:space="0" w:color="auto"/>
            <w:right w:val="none" w:sz="0" w:space="0" w:color="auto"/>
          </w:divBdr>
          <w:divsChild>
            <w:div w:id="1421174834">
              <w:marLeft w:val="0"/>
              <w:marRight w:val="0"/>
              <w:marTop w:val="0"/>
              <w:marBottom w:val="0"/>
              <w:divBdr>
                <w:top w:val="none" w:sz="0" w:space="0" w:color="auto"/>
                <w:left w:val="none" w:sz="0" w:space="0" w:color="auto"/>
                <w:bottom w:val="none" w:sz="0" w:space="0" w:color="auto"/>
                <w:right w:val="none" w:sz="0" w:space="0" w:color="auto"/>
              </w:divBdr>
              <w:divsChild>
                <w:div w:id="36032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42452">
          <w:marLeft w:val="0"/>
          <w:marRight w:val="0"/>
          <w:marTop w:val="0"/>
          <w:marBottom w:val="0"/>
          <w:divBdr>
            <w:top w:val="none" w:sz="0" w:space="0" w:color="auto"/>
            <w:left w:val="none" w:sz="0" w:space="0" w:color="auto"/>
            <w:bottom w:val="none" w:sz="0" w:space="0" w:color="auto"/>
            <w:right w:val="none" w:sz="0" w:space="0" w:color="auto"/>
          </w:divBdr>
        </w:div>
      </w:divsChild>
    </w:div>
    <w:div w:id="882323743">
      <w:bodyDiv w:val="1"/>
      <w:marLeft w:val="0"/>
      <w:marRight w:val="0"/>
      <w:marTop w:val="0"/>
      <w:marBottom w:val="0"/>
      <w:divBdr>
        <w:top w:val="none" w:sz="0" w:space="0" w:color="auto"/>
        <w:left w:val="none" w:sz="0" w:space="0" w:color="auto"/>
        <w:bottom w:val="none" w:sz="0" w:space="0" w:color="auto"/>
        <w:right w:val="none" w:sz="0" w:space="0" w:color="auto"/>
      </w:divBdr>
      <w:divsChild>
        <w:div w:id="2039811439">
          <w:marLeft w:val="0"/>
          <w:marRight w:val="0"/>
          <w:marTop w:val="0"/>
          <w:marBottom w:val="0"/>
          <w:divBdr>
            <w:top w:val="none" w:sz="0" w:space="0" w:color="auto"/>
            <w:left w:val="none" w:sz="0" w:space="0" w:color="auto"/>
            <w:bottom w:val="none" w:sz="0" w:space="0" w:color="auto"/>
            <w:right w:val="none" w:sz="0" w:space="0" w:color="auto"/>
          </w:divBdr>
          <w:divsChild>
            <w:div w:id="1050810132">
              <w:marLeft w:val="0"/>
              <w:marRight w:val="0"/>
              <w:marTop w:val="0"/>
              <w:marBottom w:val="0"/>
              <w:divBdr>
                <w:top w:val="none" w:sz="0" w:space="0" w:color="auto"/>
                <w:left w:val="none" w:sz="0" w:space="0" w:color="auto"/>
                <w:bottom w:val="none" w:sz="0" w:space="0" w:color="auto"/>
                <w:right w:val="none" w:sz="0" w:space="0" w:color="auto"/>
              </w:divBdr>
              <w:divsChild>
                <w:div w:id="18672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023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292</Words>
  <Characters>1665</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Moyra CSF</dc:creator>
  <cp:lastModifiedBy>Stephen Blyth</cp:lastModifiedBy>
  <cp:revision>10</cp:revision>
  <dcterms:created xsi:type="dcterms:W3CDTF">2010-09-01T13:50:00Z</dcterms:created>
  <dcterms:modified xsi:type="dcterms:W3CDTF">2013-05-03T13:19:00Z</dcterms:modified>
</cp:coreProperties>
</file>