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23CCA" w14:textId="77777777" w:rsidR="00D11304" w:rsidRDefault="00852131" w:rsidP="00D11304">
      <w:pPr>
        <w:rPr>
          <w:b/>
        </w:rPr>
      </w:pPr>
      <w:r>
        <w:rPr>
          <w:b/>
        </w:rPr>
        <w:t xml:space="preserve">Baha’i </w:t>
      </w:r>
      <w:r w:rsidR="00F7551E">
        <w:rPr>
          <w:b/>
        </w:rPr>
        <w:t>Main Activity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1843"/>
        <w:gridCol w:w="1536"/>
        <w:gridCol w:w="3284"/>
        <w:gridCol w:w="1337"/>
      </w:tblGrid>
      <w:tr w:rsidR="00D11304" w:rsidRPr="00E12204" w14:paraId="7AFF29BC" w14:textId="77777777">
        <w:tc>
          <w:tcPr>
            <w:tcW w:w="4621" w:type="dxa"/>
            <w:gridSpan w:val="3"/>
          </w:tcPr>
          <w:p w14:paraId="2122FF88" w14:textId="77777777" w:rsidR="00D11304" w:rsidRPr="00E12204" w:rsidRDefault="00D11304" w:rsidP="00D11304">
            <w:pPr>
              <w:spacing w:after="0" w:line="240" w:lineRule="auto"/>
              <w:rPr>
                <w:rFonts w:eastAsia="Cambria"/>
                <w:b/>
              </w:rPr>
            </w:pPr>
          </w:p>
        </w:tc>
        <w:tc>
          <w:tcPr>
            <w:tcW w:w="4621" w:type="dxa"/>
            <w:gridSpan w:val="2"/>
          </w:tcPr>
          <w:p w14:paraId="56B1B87B" w14:textId="77777777" w:rsidR="00D11304" w:rsidRPr="00E12204" w:rsidRDefault="00911FC5" w:rsidP="00D11304">
            <w:pPr>
              <w:spacing w:after="0" w:line="240" w:lineRule="auto"/>
              <w:rPr>
                <w:rFonts w:eastAsia="Cambria"/>
                <w:b/>
              </w:rPr>
            </w:pPr>
            <w:r w:rsidRPr="00E12204">
              <w:rPr>
                <w:rFonts w:eastAsia="Cambria"/>
                <w:b/>
              </w:rPr>
              <w:t>Faith: Baha’i</w:t>
            </w:r>
          </w:p>
        </w:tc>
      </w:tr>
      <w:tr w:rsidR="00D11304" w:rsidRPr="00E12204" w14:paraId="3201AA60" w14:textId="77777777">
        <w:tc>
          <w:tcPr>
            <w:tcW w:w="7905" w:type="dxa"/>
            <w:gridSpan w:val="4"/>
          </w:tcPr>
          <w:p w14:paraId="29F11672" w14:textId="77777777" w:rsidR="00D11304" w:rsidRPr="00E12204" w:rsidRDefault="00D11304" w:rsidP="00D11304">
            <w:pPr>
              <w:spacing w:after="0" w:line="240" w:lineRule="auto"/>
              <w:rPr>
                <w:rFonts w:eastAsia="Cambria"/>
              </w:rPr>
            </w:pPr>
            <w:r w:rsidRPr="00E12204">
              <w:rPr>
                <w:rFonts w:eastAsia="Cambria"/>
                <w:b/>
              </w:rPr>
              <w:t>Menu</w:t>
            </w:r>
            <w:r w:rsidRPr="00E12204">
              <w:rPr>
                <w:rFonts w:eastAsia="Cambria"/>
              </w:rPr>
              <w:t xml:space="preserve"> </w:t>
            </w:r>
          </w:p>
        </w:tc>
        <w:tc>
          <w:tcPr>
            <w:tcW w:w="1337" w:type="dxa"/>
          </w:tcPr>
          <w:p w14:paraId="20F6E4B7" w14:textId="77777777" w:rsidR="00D11304" w:rsidRPr="00E12204" w:rsidRDefault="00D11304" w:rsidP="00D11304">
            <w:pPr>
              <w:spacing w:after="0" w:line="240" w:lineRule="auto"/>
              <w:rPr>
                <w:rFonts w:eastAsia="Cambria"/>
                <w:b/>
              </w:rPr>
            </w:pPr>
            <w:r w:rsidRPr="00E12204">
              <w:rPr>
                <w:rFonts w:eastAsia="Cambria"/>
                <w:b/>
              </w:rPr>
              <w:t>How Long</w:t>
            </w:r>
          </w:p>
          <w:p w14:paraId="3AB0F707" w14:textId="77777777" w:rsidR="00D11304" w:rsidRPr="00E12204" w:rsidRDefault="00D11304" w:rsidP="00D11304">
            <w:pPr>
              <w:spacing w:after="0" w:line="240" w:lineRule="auto"/>
              <w:rPr>
                <w:rFonts w:eastAsia="Cambria"/>
              </w:rPr>
            </w:pPr>
          </w:p>
        </w:tc>
      </w:tr>
      <w:tr w:rsidR="00D11304" w:rsidRPr="00E12204" w14:paraId="5DEDB181" w14:textId="77777777">
        <w:tc>
          <w:tcPr>
            <w:tcW w:w="1242" w:type="dxa"/>
          </w:tcPr>
          <w:p w14:paraId="04F1EEC2" w14:textId="77777777" w:rsidR="00D11304" w:rsidRPr="00E12204" w:rsidRDefault="00D11304" w:rsidP="00D11304">
            <w:pPr>
              <w:spacing w:after="0" w:line="240" w:lineRule="auto"/>
              <w:rPr>
                <w:rFonts w:eastAsia="Cambria"/>
              </w:rPr>
            </w:pPr>
            <w:r w:rsidRPr="00E12204">
              <w:rPr>
                <w:rFonts w:eastAsia="Cambria"/>
              </w:rPr>
              <w:t>Starter</w:t>
            </w:r>
          </w:p>
          <w:p w14:paraId="50613FB3" w14:textId="77777777" w:rsidR="00D11304" w:rsidRPr="00E12204" w:rsidRDefault="00D11304" w:rsidP="00D11304">
            <w:pPr>
              <w:spacing w:after="0" w:line="240" w:lineRule="auto"/>
              <w:rPr>
                <w:rFonts w:eastAsia="Cambria"/>
                <w:b/>
              </w:rPr>
            </w:pPr>
          </w:p>
        </w:tc>
        <w:tc>
          <w:tcPr>
            <w:tcW w:w="6663" w:type="dxa"/>
            <w:gridSpan w:val="3"/>
          </w:tcPr>
          <w:p w14:paraId="3DD58AD9" w14:textId="77777777" w:rsidR="00D11304" w:rsidRPr="00E12204" w:rsidRDefault="00D11304" w:rsidP="00D11304">
            <w:pPr>
              <w:spacing w:after="0" w:line="240" w:lineRule="auto"/>
              <w:rPr>
                <w:rFonts w:eastAsia="Cambria"/>
                <w:b/>
              </w:rPr>
            </w:pPr>
          </w:p>
        </w:tc>
        <w:tc>
          <w:tcPr>
            <w:tcW w:w="1337" w:type="dxa"/>
          </w:tcPr>
          <w:p w14:paraId="443C71FC" w14:textId="77777777" w:rsidR="00D11304" w:rsidRPr="00E12204" w:rsidRDefault="00D11304" w:rsidP="00F7551E">
            <w:pPr>
              <w:spacing w:after="0" w:line="240" w:lineRule="auto"/>
              <w:jc w:val="center"/>
              <w:rPr>
                <w:rFonts w:eastAsia="Cambria"/>
                <w:b/>
              </w:rPr>
            </w:pPr>
            <w:r w:rsidRPr="00E12204">
              <w:rPr>
                <w:rFonts w:eastAsia="Cambria"/>
                <w:b/>
              </w:rPr>
              <w:t xml:space="preserve"> </w:t>
            </w:r>
          </w:p>
        </w:tc>
      </w:tr>
      <w:tr w:rsidR="00D11304" w:rsidRPr="00E12204" w14:paraId="2F325718" w14:textId="77777777">
        <w:tc>
          <w:tcPr>
            <w:tcW w:w="1242" w:type="dxa"/>
          </w:tcPr>
          <w:p w14:paraId="02BF7D5B" w14:textId="77777777" w:rsidR="00D11304" w:rsidRPr="00E12204" w:rsidRDefault="00D11304" w:rsidP="00D11304">
            <w:pPr>
              <w:spacing w:after="0" w:line="240" w:lineRule="auto"/>
              <w:rPr>
                <w:rFonts w:eastAsia="Cambria"/>
              </w:rPr>
            </w:pPr>
            <w:r w:rsidRPr="00E12204">
              <w:rPr>
                <w:rFonts w:eastAsia="Cambria"/>
              </w:rPr>
              <w:t>Main</w:t>
            </w:r>
          </w:p>
          <w:p w14:paraId="0738B739" w14:textId="77777777" w:rsidR="00D11304" w:rsidRPr="00E12204" w:rsidRDefault="00D11304" w:rsidP="00D11304">
            <w:pPr>
              <w:spacing w:after="0" w:line="240" w:lineRule="auto"/>
              <w:rPr>
                <w:rFonts w:eastAsia="Cambria"/>
              </w:rPr>
            </w:pPr>
          </w:p>
        </w:tc>
        <w:tc>
          <w:tcPr>
            <w:tcW w:w="6663" w:type="dxa"/>
            <w:gridSpan w:val="3"/>
          </w:tcPr>
          <w:p w14:paraId="25D9AACD" w14:textId="7DF6EBC4" w:rsidR="00D11304" w:rsidRPr="00E12204" w:rsidRDefault="00F3730D" w:rsidP="00F7551E">
            <w:pPr>
              <w:spacing w:after="0" w:line="240" w:lineRule="auto"/>
              <w:rPr>
                <w:rFonts w:eastAsia="Cambria"/>
                <w:b/>
              </w:rPr>
            </w:pPr>
            <w:r>
              <w:rPr>
                <w:rFonts w:eastAsia="Cambria"/>
                <w:b/>
              </w:rPr>
              <w:t>6 Questions</w:t>
            </w:r>
            <w:bookmarkStart w:id="0" w:name="_GoBack"/>
            <w:bookmarkEnd w:id="0"/>
          </w:p>
        </w:tc>
        <w:tc>
          <w:tcPr>
            <w:tcW w:w="1337" w:type="dxa"/>
          </w:tcPr>
          <w:p w14:paraId="2A7A4192" w14:textId="62FFC835" w:rsidR="00D11304" w:rsidRPr="00E12204" w:rsidRDefault="00F3730D" w:rsidP="00D11304">
            <w:pPr>
              <w:spacing w:after="0" w:line="240" w:lineRule="auto"/>
              <w:jc w:val="center"/>
              <w:rPr>
                <w:rFonts w:eastAsia="Cambria"/>
                <w:b/>
              </w:rPr>
            </w:pPr>
            <w:r>
              <w:rPr>
                <w:rFonts w:eastAsia="Cambria"/>
                <w:b/>
              </w:rPr>
              <w:t>20</w:t>
            </w:r>
            <w:r w:rsidR="00F7551E">
              <w:rPr>
                <w:rFonts w:eastAsia="Cambria"/>
                <w:b/>
              </w:rPr>
              <w:t xml:space="preserve"> </w:t>
            </w:r>
            <w:r w:rsidR="00F7551E" w:rsidRPr="00E12204">
              <w:rPr>
                <w:rFonts w:eastAsia="Cambria"/>
                <w:b/>
              </w:rPr>
              <w:t>minutes</w:t>
            </w:r>
          </w:p>
        </w:tc>
      </w:tr>
      <w:tr w:rsidR="00D11304" w:rsidRPr="00E12204" w14:paraId="226002BC" w14:textId="77777777">
        <w:tc>
          <w:tcPr>
            <w:tcW w:w="1242" w:type="dxa"/>
          </w:tcPr>
          <w:p w14:paraId="3943F5C5" w14:textId="77777777" w:rsidR="00D11304" w:rsidRPr="00E12204" w:rsidRDefault="00D11304" w:rsidP="00D11304">
            <w:pPr>
              <w:spacing w:after="0" w:line="240" w:lineRule="auto"/>
              <w:rPr>
                <w:rFonts w:eastAsia="Cambria"/>
              </w:rPr>
            </w:pPr>
            <w:r w:rsidRPr="00E12204">
              <w:rPr>
                <w:rFonts w:eastAsia="Cambria"/>
              </w:rPr>
              <w:t>Dessert</w:t>
            </w:r>
          </w:p>
          <w:p w14:paraId="7F3851AE" w14:textId="77777777" w:rsidR="00D11304" w:rsidRPr="00E12204" w:rsidRDefault="00D11304" w:rsidP="00D11304">
            <w:pPr>
              <w:spacing w:after="0" w:line="240" w:lineRule="auto"/>
              <w:rPr>
                <w:rFonts w:eastAsia="Cambria"/>
              </w:rPr>
            </w:pPr>
          </w:p>
        </w:tc>
        <w:tc>
          <w:tcPr>
            <w:tcW w:w="6663" w:type="dxa"/>
            <w:gridSpan w:val="3"/>
          </w:tcPr>
          <w:p w14:paraId="2EA270E8" w14:textId="77777777" w:rsidR="00D11304" w:rsidRPr="00E12204" w:rsidRDefault="00D11304" w:rsidP="00D11304">
            <w:pPr>
              <w:spacing w:after="0" w:line="240" w:lineRule="auto"/>
              <w:jc w:val="center"/>
              <w:rPr>
                <w:rFonts w:eastAsia="Cambria"/>
                <w:b/>
              </w:rPr>
            </w:pPr>
          </w:p>
        </w:tc>
        <w:tc>
          <w:tcPr>
            <w:tcW w:w="1337" w:type="dxa"/>
          </w:tcPr>
          <w:p w14:paraId="28D22EF4" w14:textId="77777777" w:rsidR="00D11304" w:rsidRPr="00E12204" w:rsidRDefault="00D11304" w:rsidP="00D11304">
            <w:pPr>
              <w:spacing w:after="0" w:line="240" w:lineRule="auto"/>
              <w:jc w:val="center"/>
              <w:rPr>
                <w:rFonts w:eastAsia="Cambria"/>
                <w:b/>
              </w:rPr>
            </w:pPr>
          </w:p>
        </w:tc>
      </w:tr>
      <w:tr w:rsidR="00D11304" w:rsidRPr="00E12204" w14:paraId="6B5252B2" w14:textId="77777777">
        <w:tc>
          <w:tcPr>
            <w:tcW w:w="1242" w:type="dxa"/>
          </w:tcPr>
          <w:p w14:paraId="5855B3B2" w14:textId="77777777" w:rsidR="00D11304" w:rsidRPr="00E12204" w:rsidRDefault="00D11304" w:rsidP="00D11304">
            <w:pPr>
              <w:spacing w:after="0" w:line="240" w:lineRule="auto"/>
              <w:rPr>
                <w:rFonts w:eastAsia="Cambria"/>
              </w:rPr>
            </w:pPr>
            <w:r w:rsidRPr="00E12204">
              <w:rPr>
                <w:rFonts w:eastAsia="Cambria"/>
              </w:rPr>
              <w:t>After Dinner Mints</w:t>
            </w:r>
          </w:p>
        </w:tc>
        <w:tc>
          <w:tcPr>
            <w:tcW w:w="6663" w:type="dxa"/>
            <w:gridSpan w:val="3"/>
          </w:tcPr>
          <w:p w14:paraId="6ADBA5DA" w14:textId="77777777" w:rsidR="00D11304" w:rsidRPr="00E12204" w:rsidRDefault="00D11304" w:rsidP="00D11304">
            <w:pPr>
              <w:spacing w:after="0" w:line="240" w:lineRule="auto"/>
              <w:jc w:val="center"/>
              <w:rPr>
                <w:rFonts w:eastAsia="Cambria"/>
                <w:b/>
              </w:rPr>
            </w:pPr>
          </w:p>
        </w:tc>
        <w:tc>
          <w:tcPr>
            <w:tcW w:w="1337" w:type="dxa"/>
          </w:tcPr>
          <w:p w14:paraId="07769582" w14:textId="77777777" w:rsidR="00D11304" w:rsidRPr="00E12204" w:rsidRDefault="00D11304" w:rsidP="00D11304">
            <w:pPr>
              <w:spacing w:after="0" w:line="240" w:lineRule="auto"/>
              <w:jc w:val="center"/>
              <w:rPr>
                <w:rFonts w:eastAsia="Cambria"/>
                <w:b/>
              </w:rPr>
            </w:pPr>
          </w:p>
        </w:tc>
      </w:tr>
      <w:tr w:rsidR="00D11304" w:rsidRPr="00E12204" w14:paraId="6203034F" w14:textId="77777777">
        <w:tc>
          <w:tcPr>
            <w:tcW w:w="1242" w:type="dxa"/>
          </w:tcPr>
          <w:p w14:paraId="503B78E4" w14:textId="77777777" w:rsidR="00D11304" w:rsidRPr="00E12204" w:rsidRDefault="00D11304" w:rsidP="00D11304">
            <w:pPr>
              <w:spacing w:after="0" w:line="240" w:lineRule="auto"/>
              <w:rPr>
                <w:rFonts w:eastAsia="Cambria"/>
                <w:b/>
              </w:rPr>
            </w:pPr>
            <w:r w:rsidRPr="00E12204">
              <w:rPr>
                <w:rFonts w:eastAsia="Cambria"/>
                <w:b/>
              </w:rPr>
              <w:t xml:space="preserve"> </w:t>
            </w:r>
          </w:p>
        </w:tc>
        <w:tc>
          <w:tcPr>
            <w:tcW w:w="6663" w:type="dxa"/>
            <w:gridSpan w:val="3"/>
          </w:tcPr>
          <w:p w14:paraId="149990FB" w14:textId="77777777" w:rsidR="00D11304" w:rsidRPr="00E12204" w:rsidRDefault="00D11304" w:rsidP="00D11304">
            <w:pPr>
              <w:spacing w:after="0" w:line="240" w:lineRule="auto"/>
              <w:jc w:val="right"/>
              <w:rPr>
                <w:rFonts w:eastAsia="Cambria"/>
                <w:b/>
              </w:rPr>
            </w:pPr>
          </w:p>
        </w:tc>
        <w:tc>
          <w:tcPr>
            <w:tcW w:w="1337" w:type="dxa"/>
          </w:tcPr>
          <w:p w14:paraId="625BB1F7" w14:textId="77777777" w:rsidR="00D11304" w:rsidRPr="00E12204" w:rsidRDefault="00D11304" w:rsidP="00D11304">
            <w:pPr>
              <w:spacing w:after="0" w:line="240" w:lineRule="auto"/>
              <w:jc w:val="center"/>
              <w:rPr>
                <w:rFonts w:eastAsia="Cambria"/>
                <w:b/>
              </w:rPr>
            </w:pPr>
            <w:r w:rsidRPr="00E12204">
              <w:rPr>
                <w:rFonts w:eastAsia="Cambria"/>
                <w:b/>
              </w:rPr>
              <w:t>Total Time</w:t>
            </w:r>
          </w:p>
          <w:p w14:paraId="72C74730" w14:textId="55B43DEB" w:rsidR="00D11304" w:rsidRPr="00E12204" w:rsidRDefault="00F3730D" w:rsidP="00D11304">
            <w:pPr>
              <w:spacing w:after="0" w:line="240" w:lineRule="auto"/>
              <w:jc w:val="center"/>
              <w:rPr>
                <w:rFonts w:eastAsia="Cambria"/>
                <w:b/>
              </w:rPr>
            </w:pPr>
            <w:r>
              <w:rPr>
                <w:rFonts w:eastAsia="Cambria"/>
                <w:b/>
              </w:rPr>
              <w:t>20</w:t>
            </w:r>
            <w:r w:rsidR="00D11304" w:rsidRPr="00E12204">
              <w:rPr>
                <w:rFonts w:eastAsia="Cambria"/>
                <w:b/>
              </w:rPr>
              <w:t xml:space="preserve"> mins</w:t>
            </w:r>
          </w:p>
        </w:tc>
      </w:tr>
      <w:tr w:rsidR="00D11304" w:rsidRPr="00E12204" w14:paraId="6CD56C6D" w14:textId="77777777">
        <w:tc>
          <w:tcPr>
            <w:tcW w:w="9242" w:type="dxa"/>
            <w:gridSpan w:val="5"/>
          </w:tcPr>
          <w:p w14:paraId="28A2C5BE" w14:textId="77777777" w:rsidR="00D11304" w:rsidRPr="00E12204" w:rsidRDefault="00D11304" w:rsidP="00D11304">
            <w:pPr>
              <w:spacing w:after="0" w:line="240" w:lineRule="auto"/>
              <w:rPr>
                <w:rFonts w:eastAsia="Cambria"/>
                <w:b/>
              </w:rPr>
            </w:pPr>
            <w:r w:rsidRPr="00E12204">
              <w:rPr>
                <w:rFonts w:eastAsia="Cambria"/>
                <w:b/>
              </w:rPr>
              <w:t>Activity Description</w:t>
            </w:r>
          </w:p>
          <w:p w14:paraId="0788CDEA" w14:textId="77777777" w:rsidR="00621B3A" w:rsidRDefault="00621B3A" w:rsidP="00235043">
            <w:pPr>
              <w:spacing w:after="0" w:line="240" w:lineRule="auto"/>
              <w:rPr>
                <w:rFonts w:eastAsia="Cambria"/>
              </w:rPr>
            </w:pPr>
            <w:r>
              <w:rPr>
                <w:rFonts w:eastAsia="Cambria"/>
              </w:rPr>
              <w:t xml:space="preserve">This activity was designed in conjunction with a member of the Baha’i faith. Students are invited to discuss questions and find out the answers. The questions have been specially chosen because the answers are seen to be ‘specific’ to the Baha’i faith. </w:t>
            </w:r>
          </w:p>
          <w:p w14:paraId="26502CDA" w14:textId="77777777" w:rsidR="00D11304" w:rsidRPr="00852131" w:rsidRDefault="00852131" w:rsidP="00235043">
            <w:pPr>
              <w:spacing w:after="0" w:line="240" w:lineRule="auto"/>
              <w:rPr>
                <w:rFonts w:eastAsia="Cambria"/>
              </w:rPr>
            </w:pPr>
            <w:r>
              <w:rPr>
                <w:rFonts w:eastAsia="Cambria"/>
              </w:rPr>
              <w:t xml:space="preserve"> </w:t>
            </w:r>
          </w:p>
        </w:tc>
      </w:tr>
      <w:tr w:rsidR="00D11304" w:rsidRPr="00E12204" w14:paraId="36B28BA0" w14:textId="77777777">
        <w:tc>
          <w:tcPr>
            <w:tcW w:w="9242" w:type="dxa"/>
            <w:gridSpan w:val="5"/>
          </w:tcPr>
          <w:p w14:paraId="52AD8B81" w14:textId="77777777" w:rsidR="00D11304" w:rsidRPr="00E12204" w:rsidRDefault="00D11304" w:rsidP="00D11304">
            <w:pPr>
              <w:spacing w:after="0" w:line="240" w:lineRule="auto"/>
              <w:rPr>
                <w:rFonts w:eastAsia="Cambria"/>
                <w:b/>
              </w:rPr>
            </w:pPr>
            <w:r w:rsidRPr="00E12204">
              <w:rPr>
                <w:rFonts w:eastAsia="Cambria"/>
                <w:b/>
              </w:rPr>
              <w:t>Activity Explanation</w:t>
            </w:r>
          </w:p>
          <w:p w14:paraId="66CDC215" w14:textId="77777777" w:rsidR="00237379" w:rsidRDefault="00852131" w:rsidP="00852131">
            <w:pPr>
              <w:spacing w:after="0" w:line="240" w:lineRule="auto"/>
              <w:rPr>
                <w:rFonts w:eastAsia="Cambria"/>
              </w:rPr>
            </w:pPr>
            <w:r>
              <w:rPr>
                <w:rFonts w:eastAsia="Cambria"/>
              </w:rPr>
              <w:t xml:space="preserve">This is a simple game designed to introduce some of the main tenants of the Baha’i faith in a fun and accessible way. </w:t>
            </w:r>
          </w:p>
          <w:p w14:paraId="7E9B80E2" w14:textId="77777777" w:rsidR="00852131" w:rsidRDefault="00852131" w:rsidP="00852131">
            <w:pPr>
              <w:spacing w:after="0" w:line="240" w:lineRule="auto"/>
              <w:rPr>
                <w:rFonts w:eastAsia="Cambria"/>
                <w:u w:val="single"/>
              </w:rPr>
            </w:pPr>
            <w:r>
              <w:rPr>
                <w:rFonts w:eastAsia="Cambria"/>
                <w:u w:val="single"/>
              </w:rPr>
              <w:t>Setting up.</w:t>
            </w:r>
          </w:p>
          <w:p w14:paraId="2EAC5577" w14:textId="77777777" w:rsidR="00852131" w:rsidRDefault="00852131" w:rsidP="00852131">
            <w:pPr>
              <w:spacing w:after="0" w:line="240" w:lineRule="auto"/>
              <w:rPr>
                <w:rFonts w:eastAsia="Cambria"/>
              </w:rPr>
            </w:pPr>
            <w:r>
              <w:rPr>
                <w:rFonts w:eastAsia="Cambria"/>
              </w:rPr>
              <w:t xml:space="preserve">Using </w:t>
            </w:r>
            <w:r w:rsidR="00621B3A">
              <w:rPr>
                <w:rFonts w:eastAsia="Cambria"/>
              </w:rPr>
              <w:t xml:space="preserve">resource sheet </w:t>
            </w:r>
            <w:proofErr w:type="gramStart"/>
            <w:r w:rsidR="00621B3A">
              <w:rPr>
                <w:rFonts w:eastAsia="Cambria"/>
              </w:rPr>
              <w:t>2,</w:t>
            </w:r>
            <w:proofErr w:type="gramEnd"/>
            <w:r w:rsidR="00621B3A">
              <w:rPr>
                <w:rFonts w:eastAsia="Cambria"/>
              </w:rPr>
              <w:t xml:space="preserve"> cut out the cards</w:t>
            </w:r>
            <w:r>
              <w:rPr>
                <w:rFonts w:eastAsia="Cambria"/>
              </w:rPr>
              <w:t xml:space="preserve"> and</w:t>
            </w:r>
            <w:r w:rsidR="00621B3A">
              <w:rPr>
                <w:rFonts w:eastAsia="Cambria"/>
              </w:rPr>
              <w:t xml:space="preserve"> place them onto the table with the questions facing up. </w:t>
            </w:r>
            <w:r>
              <w:rPr>
                <w:rFonts w:eastAsia="Cambria"/>
              </w:rPr>
              <w:t xml:space="preserve"> </w:t>
            </w:r>
          </w:p>
          <w:p w14:paraId="24577758" w14:textId="77777777" w:rsidR="00852131" w:rsidRDefault="00852131" w:rsidP="00852131">
            <w:pPr>
              <w:spacing w:after="0" w:line="240" w:lineRule="auto"/>
              <w:rPr>
                <w:rFonts w:eastAsia="Cambria"/>
              </w:rPr>
            </w:pPr>
          </w:p>
          <w:p w14:paraId="4A8A3EE3" w14:textId="77777777" w:rsidR="0054204C" w:rsidRDefault="0054204C" w:rsidP="00852131">
            <w:pPr>
              <w:spacing w:after="0" w:line="240" w:lineRule="auto"/>
              <w:rPr>
                <w:rFonts w:eastAsia="Cambria"/>
              </w:rPr>
            </w:pPr>
            <w:r>
              <w:rPr>
                <w:rFonts w:eastAsia="Cambria"/>
              </w:rPr>
              <w:t xml:space="preserve">Invite students to work in pairs or groups of three and to pick a question (without looking at the answer). Give them between 2 to 5 minutes to answer the question and have an answer written down. When they have answered their question they can pick another question cards to answer (putting the other one back!) until all of the questions have been answered. </w:t>
            </w:r>
          </w:p>
          <w:p w14:paraId="349B7517" w14:textId="77777777" w:rsidR="0054204C" w:rsidRDefault="0054204C" w:rsidP="00852131">
            <w:pPr>
              <w:spacing w:after="0" w:line="240" w:lineRule="auto"/>
              <w:rPr>
                <w:rFonts w:eastAsia="Cambria"/>
              </w:rPr>
            </w:pPr>
          </w:p>
          <w:p w14:paraId="4AE7B90A" w14:textId="77777777" w:rsidR="00852131" w:rsidRPr="00852131" w:rsidRDefault="003465D6" w:rsidP="00852131">
            <w:pPr>
              <w:spacing w:after="0" w:line="240" w:lineRule="auto"/>
              <w:rPr>
                <w:rFonts w:eastAsia="Cambria"/>
              </w:rPr>
            </w:pPr>
            <w:r>
              <w:rPr>
                <w:rFonts w:eastAsia="Cambria"/>
              </w:rPr>
              <w:t>After they have answered</w:t>
            </w:r>
            <w:r w:rsidR="0054204C">
              <w:rPr>
                <w:rFonts w:eastAsia="Cambria"/>
              </w:rPr>
              <w:t xml:space="preserve"> each question, invite the groups to feedback what they have said.</w:t>
            </w:r>
            <w:r>
              <w:rPr>
                <w:rFonts w:eastAsia="Cambria"/>
              </w:rPr>
              <w:t xml:space="preserve"> Then go through each </w:t>
            </w:r>
            <w:r w:rsidR="00713657">
              <w:rPr>
                <w:rFonts w:eastAsia="Cambria"/>
              </w:rPr>
              <w:t xml:space="preserve">answer (as noted on the reserve of the questions). </w:t>
            </w:r>
          </w:p>
        </w:tc>
      </w:tr>
      <w:tr w:rsidR="00D11304" w:rsidRPr="00E12204" w14:paraId="07303656" w14:textId="77777777">
        <w:tc>
          <w:tcPr>
            <w:tcW w:w="9242" w:type="dxa"/>
            <w:gridSpan w:val="5"/>
          </w:tcPr>
          <w:p w14:paraId="7AA34E8A" w14:textId="77777777" w:rsidR="00D11304" w:rsidRPr="00E12204" w:rsidRDefault="00D11304" w:rsidP="00D11304">
            <w:pPr>
              <w:spacing w:after="0" w:line="240" w:lineRule="auto"/>
              <w:rPr>
                <w:rFonts w:eastAsia="Cambria"/>
              </w:rPr>
            </w:pPr>
            <w:r w:rsidRPr="00E12204">
              <w:rPr>
                <w:rFonts w:eastAsia="Cambria"/>
                <w:b/>
              </w:rPr>
              <w:t xml:space="preserve">Resources </w:t>
            </w:r>
          </w:p>
          <w:p w14:paraId="66090708" w14:textId="77777777" w:rsidR="00D11304" w:rsidRDefault="00852131" w:rsidP="00A66A64">
            <w:pPr>
              <w:spacing w:after="0" w:line="240" w:lineRule="auto"/>
              <w:rPr>
                <w:rFonts w:eastAsia="Cambria"/>
              </w:rPr>
            </w:pPr>
            <w:r>
              <w:rPr>
                <w:rFonts w:eastAsia="Cambria"/>
                <w:i/>
              </w:rPr>
              <w:t xml:space="preserve">Resource Sheet 2 – </w:t>
            </w:r>
            <w:r>
              <w:rPr>
                <w:rFonts w:eastAsia="Cambria"/>
              </w:rPr>
              <w:t xml:space="preserve">A </w:t>
            </w:r>
            <w:r w:rsidR="00621B3A">
              <w:rPr>
                <w:rFonts w:eastAsia="Cambria"/>
              </w:rPr>
              <w:t xml:space="preserve">2-sided printable sheet with 6 cards on. Each card has a question and answer on the Baha’i faith. Note: please ensure you have the facility to print two sided. </w:t>
            </w:r>
          </w:p>
          <w:p w14:paraId="035FA456" w14:textId="77777777" w:rsidR="00852131" w:rsidRPr="00852131" w:rsidRDefault="00852131" w:rsidP="00A66A64">
            <w:pPr>
              <w:spacing w:after="0" w:line="240" w:lineRule="auto"/>
              <w:rPr>
                <w:rFonts w:eastAsia="Cambria"/>
              </w:rPr>
            </w:pPr>
          </w:p>
        </w:tc>
      </w:tr>
      <w:tr w:rsidR="00D11304" w:rsidRPr="00E12204" w14:paraId="7B4D23FE" w14:textId="77777777">
        <w:tc>
          <w:tcPr>
            <w:tcW w:w="9242" w:type="dxa"/>
            <w:gridSpan w:val="5"/>
          </w:tcPr>
          <w:p w14:paraId="5FA13278" w14:textId="77777777" w:rsidR="00A66A64" w:rsidRPr="00E12204" w:rsidRDefault="00D11304" w:rsidP="00D11304">
            <w:pPr>
              <w:spacing w:after="0" w:line="240" w:lineRule="auto"/>
              <w:rPr>
                <w:rFonts w:eastAsia="Cambria"/>
                <w:b/>
              </w:rPr>
            </w:pPr>
            <w:r w:rsidRPr="00E12204">
              <w:rPr>
                <w:rFonts w:eastAsia="Cambria"/>
                <w:b/>
              </w:rPr>
              <w:t xml:space="preserve">Learning Outcomes </w:t>
            </w:r>
          </w:p>
          <w:p w14:paraId="461A0C65" w14:textId="77777777" w:rsidR="00D11304" w:rsidRDefault="00A66A64" w:rsidP="00D11304">
            <w:pPr>
              <w:spacing w:after="0" w:line="240" w:lineRule="auto"/>
              <w:rPr>
                <w:rFonts w:eastAsia="Cambria"/>
              </w:rPr>
            </w:pPr>
            <w:r w:rsidRPr="00E12204">
              <w:rPr>
                <w:rFonts w:eastAsia="Cambria"/>
              </w:rPr>
              <w:t xml:space="preserve">Students will </w:t>
            </w:r>
            <w:r w:rsidR="00852131">
              <w:rPr>
                <w:rFonts w:eastAsia="Cambria"/>
              </w:rPr>
              <w:t>recognise the Baha’i faith as a world religion.</w:t>
            </w:r>
          </w:p>
          <w:p w14:paraId="705A609F" w14:textId="77777777" w:rsidR="00852131" w:rsidRPr="00E12204" w:rsidRDefault="00852131" w:rsidP="00D11304">
            <w:pPr>
              <w:spacing w:after="0" w:line="240" w:lineRule="auto"/>
              <w:rPr>
                <w:rFonts w:eastAsia="Cambria"/>
              </w:rPr>
            </w:pPr>
            <w:r>
              <w:rPr>
                <w:rFonts w:eastAsia="Cambria"/>
              </w:rPr>
              <w:t xml:space="preserve">Students will begin to understand some of the basic tenants behind the faith. </w:t>
            </w:r>
          </w:p>
          <w:p w14:paraId="56399D1C" w14:textId="77777777" w:rsidR="00D11304" w:rsidRPr="00E12204" w:rsidRDefault="00D11304" w:rsidP="00D11304">
            <w:pPr>
              <w:spacing w:after="0" w:line="240" w:lineRule="auto"/>
              <w:jc w:val="center"/>
              <w:rPr>
                <w:rFonts w:eastAsia="Cambria"/>
                <w:b/>
              </w:rPr>
            </w:pPr>
          </w:p>
        </w:tc>
      </w:tr>
      <w:tr w:rsidR="00D11304" w:rsidRPr="00E12204" w14:paraId="003664F5" w14:textId="77777777">
        <w:tc>
          <w:tcPr>
            <w:tcW w:w="9242" w:type="dxa"/>
            <w:gridSpan w:val="5"/>
          </w:tcPr>
          <w:p w14:paraId="596ACBE5" w14:textId="77777777" w:rsidR="00D11304" w:rsidRPr="00E12204" w:rsidRDefault="00D11304" w:rsidP="00D11304">
            <w:pPr>
              <w:spacing w:after="0" w:line="240" w:lineRule="auto"/>
              <w:rPr>
                <w:rFonts w:eastAsia="Cambria"/>
                <w:b/>
              </w:rPr>
            </w:pPr>
            <w:r w:rsidRPr="00E12204">
              <w:rPr>
                <w:rFonts w:eastAsia="Cambria"/>
                <w:b/>
              </w:rPr>
              <w:t xml:space="preserve">Suggested Levels </w:t>
            </w:r>
            <w:r w:rsidRPr="00E12204">
              <w:rPr>
                <w:rFonts w:eastAsia="Cambria"/>
              </w:rPr>
              <w:t>Level 1</w:t>
            </w:r>
          </w:p>
          <w:p w14:paraId="711CFD82" w14:textId="77777777" w:rsidR="00D11304" w:rsidRPr="00E12204" w:rsidRDefault="00D11304" w:rsidP="00D11304">
            <w:pPr>
              <w:spacing w:after="0" w:line="240" w:lineRule="auto"/>
              <w:jc w:val="center"/>
              <w:rPr>
                <w:rFonts w:eastAsia="Cambria"/>
                <w:b/>
              </w:rPr>
            </w:pPr>
          </w:p>
        </w:tc>
      </w:tr>
      <w:tr w:rsidR="00D11304" w:rsidRPr="00E12204" w14:paraId="38003556" w14:textId="77777777">
        <w:tc>
          <w:tcPr>
            <w:tcW w:w="9242" w:type="dxa"/>
            <w:gridSpan w:val="5"/>
          </w:tcPr>
          <w:p w14:paraId="41CBC0E1" w14:textId="77777777" w:rsidR="00D11304" w:rsidRPr="00E12204" w:rsidRDefault="00D11304" w:rsidP="00D11304">
            <w:pPr>
              <w:spacing w:after="0" w:line="240" w:lineRule="auto"/>
              <w:rPr>
                <w:rFonts w:eastAsia="Cambria"/>
              </w:rPr>
            </w:pPr>
            <w:r w:rsidRPr="00E12204">
              <w:rPr>
                <w:rFonts w:eastAsia="Cambria"/>
                <w:b/>
              </w:rPr>
              <w:t xml:space="preserve">Vocational Areas Trialled </w:t>
            </w:r>
          </w:p>
          <w:p w14:paraId="40B34238" w14:textId="77777777" w:rsidR="00D11304" w:rsidRPr="00E12204" w:rsidRDefault="00D11304" w:rsidP="00D11304">
            <w:pPr>
              <w:spacing w:after="0" w:line="240" w:lineRule="auto"/>
              <w:jc w:val="center"/>
              <w:rPr>
                <w:rFonts w:eastAsia="Cambria"/>
                <w:b/>
              </w:rPr>
            </w:pPr>
          </w:p>
        </w:tc>
      </w:tr>
      <w:tr w:rsidR="00D11304" w:rsidRPr="00E12204" w14:paraId="6F18A4EE" w14:textId="77777777">
        <w:tc>
          <w:tcPr>
            <w:tcW w:w="9242" w:type="dxa"/>
            <w:gridSpan w:val="5"/>
          </w:tcPr>
          <w:p w14:paraId="7B0AF9A8" w14:textId="77777777" w:rsidR="00D11304" w:rsidRPr="00E12204" w:rsidRDefault="00D11304" w:rsidP="00D11304">
            <w:pPr>
              <w:spacing w:after="0" w:line="240" w:lineRule="auto"/>
              <w:rPr>
                <w:rFonts w:eastAsia="Cambria"/>
                <w:b/>
              </w:rPr>
            </w:pPr>
            <w:r w:rsidRPr="00E12204">
              <w:rPr>
                <w:rFonts w:eastAsia="Cambria"/>
                <w:b/>
              </w:rPr>
              <w:t>Tracking</w:t>
            </w:r>
          </w:p>
        </w:tc>
      </w:tr>
      <w:tr w:rsidR="00D11304" w:rsidRPr="00E12204" w14:paraId="2267E936" w14:textId="77777777">
        <w:tc>
          <w:tcPr>
            <w:tcW w:w="3085" w:type="dxa"/>
            <w:gridSpan w:val="2"/>
          </w:tcPr>
          <w:p w14:paraId="1F7C24E4" w14:textId="77777777" w:rsidR="00D11304" w:rsidRPr="00E12204" w:rsidRDefault="00D11304" w:rsidP="00D11304">
            <w:pPr>
              <w:spacing w:after="0" w:line="240" w:lineRule="auto"/>
              <w:rPr>
                <w:rFonts w:eastAsia="Cambria"/>
                <w:b/>
              </w:rPr>
            </w:pPr>
            <w:r w:rsidRPr="00E12204">
              <w:rPr>
                <w:rFonts w:eastAsia="Cambria"/>
                <w:b/>
              </w:rPr>
              <w:t xml:space="preserve">Learning Style </w:t>
            </w:r>
          </w:p>
          <w:p w14:paraId="789FFDFD" w14:textId="77777777" w:rsidR="00D11304" w:rsidRPr="00E12204" w:rsidRDefault="00D11304" w:rsidP="00D11304">
            <w:pPr>
              <w:spacing w:after="0" w:line="240" w:lineRule="auto"/>
              <w:rPr>
                <w:rFonts w:eastAsia="Cambria"/>
                <w:b/>
              </w:rPr>
            </w:pPr>
          </w:p>
        </w:tc>
        <w:tc>
          <w:tcPr>
            <w:tcW w:w="6157" w:type="dxa"/>
            <w:gridSpan w:val="3"/>
          </w:tcPr>
          <w:p w14:paraId="2CDFD7D6" w14:textId="77777777" w:rsidR="00D11304" w:rsidRPr="00E12204" w:rsidRDefault="00D11304" w:rsidP="00D11304">
            <w:pPr>
              <w:tabs>
                <w:tab w:val="left" w:pos="390"/>
              </w:tabs>
              <w:spacing w:after="0" w:line="240" w:lineRule="auto"/>
              <w:rPr>
                <w:rFonts w:eastAsia="Cambria"/>
              </w:rPr>
            </w:pPr>
            <w:r w:rsidRPr="00E12204">
              <w:rPr>
                <w:rFonts w:eastAsia="Cambria"/>
              </w:rPr>
              <w:t xml:space="preserve">Visual and Kinaesthetic. </w:t>
            </w:r>
          </w:p>
        </w:tc>
      </w:tr>
      <w:tr w:rsidR="00D11304" w:rsidRPr="00E12204" w14:paraId="00BDD8B3" w14:textId="77777777">
        <w:tc>
          <w:tcPr>
            <w:tcW w:w="3085" w:type="dxa"/>
            <w:gridSpan w:val="2"/>
          </w:tcPr>
          <w:p w14:paraId="076A8680" w14:textId="77777777" w:rsidR="00D11304" w:rsidRPr="00E12204" w:rsidRDefault="00D11304" w:rsidP="00D11304">
            <w:pPr>
              <w:spacing w:after="0" w:line="240" w:lineRule="auto"/>
              <w:rPr>
                <w:rFonts w:eastAsia="Cambria"/>
                <w:b/>
              </w:rPr>
            </w:pPr>
            <w:r w:rsidRPr="00E12204">
              <w:rPr>
                <w:rFonts w:eastAsia="Cambria"/>
                <w:b/>
              </w:rPr>
              <w:t>Spiritual/Moral/Social/Cultural</w:t>
            </w:r>
          </w:p>
        </w:tc>
        <w:tc>
          <w:tcPr>
            <w:tcW w:w="6157" w:type="dxa"/>
            <w:gridSpan w:val="3"/>
          </w:tcPr>
          <w:p w14:paraId="1CB693BA" w14:textId="77777777" w:rsidR="00D11304" w:rsidRPr="00E12204" w:rsidRDefault="00D11304" w:rsidP="00D11304">
            <w:pPr>
              <w:spacing w:after="0" w:line="240" w:lineRule="auto"/>
              <w:rPr>
                <w:rFonts w:eastAsia="Cambria"/>
              </w:rPr>
            </w:pPr>
            <w:r w:rsidRPr="00E12204">
              <w:rPr>
                <w:rFonts w:eastAsia="Cambria"/>
              </w:rPr>
              <w:t xml:space="preserve">Students will be able to identify words </w:t>
            </w:r>
            <w:r w:rsidR="00F7551E">
              <w:rPr>
                <w:rFonts w:eastAsia="Cambria"/>
              </w:rPr>
              <w:t xml:space="preserve">related to the Baha’i faith. </w:t>
            </w:r>
          </w:p>
          <w:p w14:paraId="234DF507" w14:textId="77777777" w:rsidR="00D11304" w:rsidRPr="00E12204" w:rsidRDefault="00D11304" w:rsidP="00D11304">
            <w:pPr>
              <w:spacing w:after="0" w:line="240" w:lineRule="auto"/>
              <w:jc w:val="center"/>
              <w:rPr>
                <w:rFonts w:eastAsia="Cambria"/>
              </w:rPr>
            </w:pPr>
          </w:p>
        </w:tc>
      </w:tr>
      <w:tr w:rsidR="00D11304" w:rsidRPr="00E12204" w14:paraId="5F4AFB7E" w14:textId="77777777">
        <w:tc>
          <w:tcPr>
            <w:tcW w:w="3085" w:type="dxa"/>
            <w:gridSpan w:val="2"/>
          </w:tcPr>
          <w:p w14:paraId="0E2F05A0" w14:textId="77777777" w:rsidR="00D11304" w:rsidRPr="00E12204" w:rsidRDefault="00D11304" w:rsidP="00D11304">
            <w:pPr>
              <w:spacing w:after="0" w:line="240" w:lineRule="auto"/>
              <w:rPr>
                <w:rFonts w:eastAsia="Cambria"/>
                <w:b/>
              </w:rPr>
            </w:pPr>
            <w:r w:rsidRPr="00E12204">
              <w:rPr>
                <w:rFonts w:eastAsia="Cambria"/>
                <w:b/>
              </w:rPr>
              <w:t>Every Child Matters</w:t>
            </w:r>
          </w:p>
        </w:tc>
        <w:tc>
          <w:tcPr>
            <w:tcW w:w="6157" w:type="dxa"/>
            <w:gridSpan w:val="3"/>
          </w:tcPr>
          <w:p w14:paraId="3CF78040" w14:textId="77777777" w:rsidR="00D11304" w:rsidRPr="00E12204" w:rsidRDefault="00F7551E" w:rsidP="00D11304">
            <w:pPr>
              <w:spacing w:after="0" w:line="240" w:lineRule="auto"/>
              <w:rPr>
                <w:rFonts w:eastAsia="Cambria"/>
              </w:rPr>
            </w:pPr>
            <w:r>
              <w:rPr>
                <w:rFonts w:eastAsia="Cambria"/>
              </w:rPr>
              <w:t xml:space="preserve">Enjoy and achieve – students will play a game together and share knowledge with each other.  </w:t>
            </w:r>
          </w:p>
          <w:p w14:paraId="7DFFF445" w14:textId="77777777" w:rsidR="00D11304" w:rsidRPr="00E12204" w:rsidRDefault="00D11304" w:rsidP="00D11304">
            <w:pPr>
              <w:spacing w:after="0" w:line="240" w:lineRule="auto"/>
              <w:jc w:val="center"/>
              <w:rPr>
                <w:rFonts w:eastAsia="Cambria"/>
              </w:rPr>
            </w:pPr>
          </w:p>
        </w:tc>
      </w:tr>
      <w:tr w:rsidR="00D11304" w:rsidRPr="00E12204" w14:paraId="353F5B8B" w14:textId="77777777">
        <w:tc>
          <w:tcPr>
            <w:tcW w:w="3085" w:type="dxa"/>
            <w:gridSpan w:val="2"/>
          </w:tcPr>
          <w:p w14:paraId="5A9EF780" w14:textId="77777777" w:rsidR="00D11304" w:rsidRPr="00E12204" w:rsidRDefault="00D11304" w:rsidP="00D11304">
            <w:pPr>
              <w:spacing w:after="0" w:line="240" w:lineRule="auto"/>
              <w:rPr>
                <w:rFonts w:eastAsia="Cambria"/>
                <w:b/>
              </w:rPr>
            </w:pPr>
            <w:r w:rsidRPr="00E12204">
              <w:rPr>
                <w:rFonts w:eastAsia="Cambria"/>
                <w:b/>
              </w:rPr>
              <w:t>Health and Safety</w:t>
            </w:r>
          </w:p>
        </w:tc>
        <w:tc>
          <w:tcPr>
            <w:tcW w:w="6157" w:type="dxa"/>
            <w:gridSpan w:val="3"/>
          </w:tcPr>
          <w:p w14:paraId="1F89C477" w14:textId="77777777" w:rsidR="00D11304" w:rsidRPr="00E12204" w:rsidRDefault="00D11304" w:rsidP="00D11304">
            <w:pPr>
              <w:spacing w:after="0" w:line="240" w:lineRule="auto"/>
              <w:rPr>
                <w:rFonts w:eastAsia="Cambria"/>
              </w:rPr>
            </w:pPr>
            <w:r w:rsidRPr="00E12204">
              <w:rPr>
                <w:rFonts w:eastAsia="Cambria"/>
              </w:rPr>
              <w:t>N/A</w:t>
            </w:r>
          </w:p>
          <w:p w14:paraId="0342D057" w14:textId="77777777" w:rsidR="00D11304" w:rsidRPr="00E12204" w:rsidRDefault="00D11304" w:rsidP="00D11304">
            <w:pPr>
              <w:spacing w:after="0" w:line="240" w:lineRule="auto"/>
              <w:jc w:val="center"/>
              <w:rPr>
                <w:rFonts w:eastAsia="Cambria"/>
              </w:rPr>
            </w:pPr>
          </w:p>
        </w:tc>
      </w:tr>
      <w:tr w:rsidR="00D11304" w:rsidRPr="00E12204" w14:paraId="58EC1471" w14:textId="77777777">
        <w:tc>
          <w:tcPr>
            <w:tcW w:w="3085" w:type="dxa"/>
            <w:gridSpan w:val="2"/>
          </w:tcPr>
          <w:p w14:paraId="5AA7B758" w14:textId="77777777" w:rsidR="00D11304" w:rsidRPr="00E12204" w:rsidRDefault="00D11304" w:rsidP="00D11304">
            <w:pPr>
              <w:spacing w:after="0" w:line="240" w:lineRule="auto"/>
              <w:rPr>
                <w:rFonts w:eastAsia="Cambria"/>
                <w:b/>
              </w:rPr>
            </w:pPr>
            <w:r w:rsidRPr="00E12204">
              <w:rPr>
                <w:rFonts w:eastAsia="Cambria"/>
                <w:b/>
              </w:rPr>
              <w:t>Risk Assessment</w:t>
            </w:r>
          </w:p>
        </w:tc>
        <w:tc>
          <w:tcPr>
            <w:tcW w:w="6157" w:type="dxa"/>
            <w:gridSpan w:val="3"/>
          </w:tcPr>
          <w:p w14:paraId="6F317F43" w14:textId="77777777" w:rsidR="00D11304" w:rsidRPr="00E12204" w:rsidRDefault="00D11304" w:rsidP="00D11304">
            <w:pPr>
              <w:spacing w:after="0" w:line="240" w:lineRule="auto"/>
              <w:rPr>
                <w:rFonts w:eastAsia="Cambria"/>
              </w:rPr>
            </w:pPr>
            <w:r w:rsidRPr="00E12204">
              <w:rPr>
                <w:rFonts w:eastAsia="Cambria"/>
              </w:rPr>
              <w:t>Low. Classroom ‘front of house’ activity.</w:t>
            </w:r>
          </w:p>
        </w:tc>
      </w:tr>
    </w:tbl>
    <w:p w14:paraId="73D90A7D" w14:textId="77777777" w:rsidR="00D11304" w:rsidRPr="00E05557" w:rsidRDefault="00D11304" w:rsidP="00D11304">
      <w:pPr>
        <w:rPr>
          <w:b/>
        </w:rPr>
      </w:pPr>
    </w:p>
    <w:sectPr w:rsidR="00D11304" w:rsidRPr="00E05557" w:rsidSect="00D11304">
      <w:pgSz w:w="11906" w:h="16838"/>
      <w:pgMar w:top="1440" w:right="1440" w:bottom="1440" w:left="1440" w:header="397" w:footer="39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8C977C" w14:textId="77777777" w:rsidR="00CC514E" w:rsidRDefault="00CC514E" w:rsidP="00D11304">
      <w:pPr>
        <w:spacing w:after="0" w:line="240" w:lineRule="auto"/>
      </w:pPr>
      <w:r>
        <w:separator/>
      </w:r>
    </w:p>
  </w:endnote>
  <w:endnote w:type="continuationSeparator" w:id="0">
    <w:p w14:paraId="7A8F8061" w14:textId="77777777" w:rsidR="00CC514E" w:rsidRDefault="00CC514E" w:rsidP="00D1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45CA3" w14:textId="77777777" w:rsidR="00CC514E" w:rsidRDefault="00CC514E" w:rsidP="00D11304">
      <w:pPr>
        <w:spacing w:after="0" w:line="240" w:lineRule="auto"/>
      </w:pPr>
      <w:r>
        <w:separator/>
      </w:r>
    </w:p>
  </w:footnote>
  <w:footnote w:type="continuationSeparator" w:id="0">
    <w:p w14:paraId="11E4554F" w14:textId="77777777" w:rsidR="00CC514E" w:rsidRDefault="00CC514E" w:rsidP="00D1130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8E7"/>
    <w:multiLevelType w:val="multilevel"/>
    <w:tmpl w:val="151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F60F9"/>
    <w:multiLevelType w:val="multilevel"/>
    <w:tmpl w:val="D96E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2B5"/>
    <w:rsid w:val="000E3A42"/>
    <w:rsid w:val="00235043"/>
    <w:rsid w:val="00237379"/>
    <w:rsid w:val="002610D3"/>
    <w:rsid w:val="003465D6"/>
    <w:rsid w:val="0054204C"/>
    <w:rsid w:val="00621B3A"/>
    <w:rsid w:val="00684668"/>
    <w:rsid w:val="006B1BAC"/>
    <w:rsid w:val="00713657"/>
    <w:rsid w:val="00852131"/>
    <w:rsid w:val="00910056"/>
    <w:rsid w:val="00911FC5"/>
    <w:rsid w:val="009B0FD4"/>
    <w:rsid w:val="009B32B5"/>
    <w:rsid w:val="00A172D4"/>
    <w:rsid w:val="00A66A64"/>
    <w:rsid w:val="00CC514E"/>
    <w:rsid w:val="00D11304"/>
    <w:rsid w:val="00E12204"/>
    <w:rsid w:val="00EB5951"/>
    <w:rsid w:val="00ED2E11"/>
    <w:rsid w:val="00F3730D"/>
    <w:rsid w:val="00F755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D71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paragraph" w:styleId="NormalWeb">
    <w:name w:val="Normal (Web)"/>
    <w:basedOn w:val="Normal"/>
    <w:uiPriority w:val="99"/>
    <w:semiHidden/>
    <w:unhideWhenUsed/>
    <w:rsid w:val="00684668"/>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4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A3F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A3FDD"/>
  </w:style>
  <w:style w:type="paragraph" w:styleId="Footer">
    <w:name w:val="footer"/>
    <w:basedOn w:val="Normal"/>
    <w:link w:val="FooterChar"/>
    <w:uiPriority w:val="99"/>
    <w:semiHidden/>
    <w:unhideWhenUsed/>
    <w:rsid w:val="00EA3FD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A3FDD"/>
  </w:style>
  <w:style w:type="paragraph" w:styleId="NormalWeb">
    <w:name w:val="Normal (Web)"/>
    <w:basedOn w:val="Normal"/>
    <w:uiPriority w:val="99"/>
    <w:semiHidden/>
    <w:unhideWhenUsed/>
    <w:rsid w:val="006846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6144">
      <w:bodyDiv w:val="1"/>
      <w:marLeft w:val="0"/>
      <w:marRight w:val="0"/>
      <w:marTop w:val="0"/>
      <w:marBottom w:val="0"/>
      <w:divBdr>
        <w:top w:val="none" w:sz="0" w:space="0" w:color="auto"/>
        <w:left w:val="none" w:sz="0" w:space="0" w:color="auto"/>
        <w:bottom w:val="none" w:sz="0" w:space="0" w:color="auto"/>
        <w:right w:val="none" w:sz="0" w:space="0" w:color="auto"/>
      </w:divBdr>
    </w:div>
    <w:div w:id="687294942">
      <w:bodyDiv w:val="1"/>
      <w:marLeft w:val="0"/>
      <w:marRight w:val="0"/>
      <w:marTop w:val="0"/>
      <w:marBottom w:val="0"/>
      <w:divBdr>
        <w:top w:val="none" w:sz="0" w:space="0" w:color="auto"/>
        <w:left w:val="none" w:sz="0" w:space="0" w:color="auto"/>
        <w:bottom w:val="none" w:sz="0" w:space="0" w:color="auto"/>
        <w:right w:val="none" w:sz="0" w:space="0" w:color="auto"/>
      </w:divBdr>
    </w:div>
    <w:div w:id="108877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296</Words>
  <Characters>1693</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Moyra CSF</dc:creator>
  <cp:keywords/>
  <dc:description/>
  <cp:lastModifiedBy>Stephen Blyth</cp:lastModifiedBy>
  <cp:revision>3</cp:revision>
  <dcterms:created xsi:type="dcterms:W3CDTF">2011-06-10T10:46:00Z</dcterms:created>
  <dcterms:modified xsi:type="dcterms:W3CDTF">2013-11-14T13:26:00Z</dcterms:modified>
</cp:coreProperties>
</file>